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header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D41" w:rsidRPr="002033D3" w:rsidRDefault="00A14D41" w:rsidP="00A14D41">
      <w:pPr>
        <w:ind w:left="-334" w:right="-720"/>
        <w:jc w:val="center"/>
        <w:rPr>
          <w:rFonts w:cs="Guttman Vilna"/>
          <w:b/>
          <w:bCs/>
          <w:sz w:val="36"/>
          <w:szCs w:val="36"/>
          <w:rtl/>
        </w:rPr>
      </w:pPr>
      <w:bookmarkStart w:id="0" w:name="_GoBack"/>
      <w:bookmarkEnd w:id="0"/>
      <w:r w:rsidRPr="002033D3">
        <w:rPr>
          <w:rFonts w:cs="Guttman Vilna" w:hint="cs"/>
          <w:b/>
          <w:bCs/>
          <w:sz w:val="36"/>
          <w:szCs w:val="36"/>
          <w:rtl/>
        </w:rPr>
        <w:t>דף ל"ג ע"ב</w:t>
      </w:r>
    </w:p>
    <w:p w:rsidR="00A14D41" w:rsidRPr="002033D3" w:rsidRDefault="00A14D41" w:rsidP="00A14D41">
      <w:pPr>
        <w:ind w:left="-334" w:right="-720"/>
        <w:jc w:val="center"/>
        <w:rPr>
          <w:rFonts w:cs="Guttman Vilna"/>
          <w:b/>
          <w:bCs/>
          <w:sz w:val="32"/>
          <w:szCs w:val="32"/>
          <w:rtl/>
        </w:rPr>
      </w:pPr>
      <w:r w:rsidRPr="002033D3">
        <w:rPr>
          <w:rFonts w:cs="Guttman Vilna" w:hint="cs"/>
          <w:b/>
          <w:bCs/>
          <w:sz w:val="32"/>
          <w:szCs w:val="32"/>
          <w:rtl/>
        </w:rPr>
        <w:t>א. ביאור המשנה.</w:t>
      </w:r>
    </w:p>
    <w:p w:rsidR="00B36312" w:rsidRDefault="00B36312" w:rsidP="00A14D41">
      <w:pPr>
        <w:ind w:left="-334" w:right="-720"/>
        <w:jc w:val="both"/>
        <w:rPr>
          <w:rFonts w:cs="Guttman Vilna"/>
          <w:rtl/>
        </w:rPr>
        <w:sectPr w:rsidR="00B36312" w:rsidSect="00E01753">
          <w:headerReference w:type="default" r:id="rId6"/>
          <w:footerReference w:type="even" r:id="rId7"/>
          <w:footerReference w:type="default" r:id="rId8"/>
          <w:type w:val="continuous"/>
          <w:pgSz w:w="11906" w:h="16838"/>
          <w:pgMar w:top="1440" w:right="1466" w:bottom="1440" w:left="1800" w:header="708" w:footer="708" w:gutter="0"/>
          <w:pgNumType w:start="1"/>
          <w:cols w:space="2064"/>
          <w:bidi/>
          <w:rtlGutter/>
          <w:docGrid w:linePitch="360"/>
        </w:sectPr>
      </w:pP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lastRenderedPageBreak/>
        <w:t>המשנה אומרת המפקיד אצל חבירו בהמה או כלים ונגנבו או שאבדו שילם ולא רצה להישבע וכו', נמצא הגנב משלם תשלומי כפל וד' וה' למי שהפקדון אצלו, נשבע ולא רצה לשלם נמצא הגנב משלם תשלומי כפל ותשלומי ד' וה' לבעל הפקדון.</w:t>
      </w:r>
    </w:p>
    <w:p w:rsidR="002033D3" w:rsidRDefault="00A14D41" w:rsidP="002033D3">
      <w:pPr>
        <w:ind w:left="-334" w:right="-720"/>
        <w:jc w:val="both"/>
        <w:rPr>
          <w:rFonts w:cs="Guttman Vilna"/>
          <w:sz w:val="28"/>
          <w:szCs w:val="28"/>
          <w:rtl/>
        </w:rPr>
      </w:pPr>
      <w:r w:rsidRPr="002033D3">
        <w:rPr>
          <w:rFonts w:cs="Guttman Vilna" w:hint="cs"/>
          <w:sz w:val="28"/>
          <w:szCs w:val="28"/>
          <w:rtl/>
        </w:rPr>
        <w:t xml:space="preserve">והקשה הפנ"י מה המשנה באה לחדש לנו בסיפא, הרי זה דין פשוט שאם נשבע כדינו, הכפל והד' וה' יקבל בעל הפקדון, ובשלמא לרבא הסובר במסכת בב"ק נשבע ושילם ג"כ קונה הכפל דדייק מסיפא שפיר, [כמבואר בתוס' לקמן דף ל"ד ע"א ד"ה אלא וכו'], אלא לאביי קשיא. </w:t>
      </w:r>
      <w:r w:rsidR="002033D3">
        <w:rPr>
          <w:rFonts w:cs="Guttman Vilna" w:hint="cs"/>
          <w:sz w:val="28"/>
          <w:szCs w:val="28"/>
          <w:rtl/>
        </w:rPr>
        <w:t>ותירץ שבא להשמיענו</w:t>
      </w:r>
      <w:r w:rsidRPr="002033D3">
        <w:rPr>
          <w:rFonts w:cs="Guttman Vilna" w:hint="cs"/>
          <w:sz w:val="28"/>
          <w:szCs w:val="28"/>
          <w:rtl/>
        </w:rPr>
        <w:t xml:space="preserve"> </w:t>
      </w:r>
      <w:r w:rsidR="002033D3">
        <w:rPr>
          <w:rFonts w:cs="Guttman Vilna" w:hint="cs"/>
          <w:sz w:val="28"/>
          <w:szCs w:val="28"/>
          <w:rtl/>
        </w:rPr>
        <w:t xml:space="preserve">דאפילו שגנב מבית השומר </w:t>
      </w:r>
      <w:r w:rsidRPr="002033D3">
        <w:rPr>
          <w:rFonts w:cs="Guttman Vilna" w:hint="cs"/>
          <w:sz w:val="28"/>
          <w:szCs w:val="28"/>
          <w:rtl/>
        </w:rPr>
        <w:t xml:space="preserve">משלם כפל לבעלים ולא יכול לומר לאו בע"ד דידי את. </w:t>
      </w:r>
    </w:p>
    <w:p w:rsidR="002033D3" w:rsidRDefault="00A14D41" w:rsidP="002033D3">
      <w:pPr>
        <w:ind w:left="-334" w:right="-720"/>
        <w:jc w:val="both"/>
        <w:rPr>
          <w:rFonts w:cs="Guttman Vilna"/>
          <w:sz w:val="28"/>
          <w:szCs w:val="28"/>
          <w:rtl/>
        </w:rPr>
      </w:pPr>
      <w:r w:rsidRPr="002033D3">
        <w:rPr>
          <w:rFonts w:cs="Guttman Vilna" w:hint="cs"/>
          <w:sz w:val="28"/>
          <w:szCs w:val="28"/>
          <w:rtl/>
        </w:rPr>
        <w:lastRenderedPageBreak/>
        <w:t xml:space="preserve">עוד כתב לתרץ דהריטב"א הקשה מדוע הגנב משלם כפל הרי כתוב "וגונב מבית האיש" ולא מבית הגנב ושומר לא הוי בית הבעלים. ותירץ הריטב"א דפיקדון רשותיה דמריה הוי, דכל היכא דאיתיה ברשותיה דמריה איתא, וחשיב "מבית האיש", וא"כ כתב הפנ"י שזה גופא המשנה בא להשמיענו דהוי מבית הבעלים. </w:t>
      </w:r>
    </w:p>
    <w:p w:rsidR="00A14D41" w:rsidRPr="002033D3" w:rsidRDefault="00A14D41" w:rsidP="002033D3">
      <w:pPr>
        <w:ind w:left="-334" w:right="-720"/>
        <w:jc w:val="both"/>
        <w:rPr>
          <w:rFonts w:cs="Guttman Vilna"/>
          <w:sz w:val="28"/>
          <w:szCs w:val="28"/>
          <w:rtl/>
        </w:rPr>
      </w:pPr>
      <w:r w:rsidRPr="002033D3">
        <w:rPr>
          <w:rFonts w:cs="Guttman Vilna" w:hint="cs"/>
          <w:sz w:val="28"/>
          <w:szCs w:val="28"/>
          <w:rtl/>
        </w:rPr>
        <w:t xml:space="preserve">עוד כתב לתרץ דלא מהני הודאת הגנב לשומר אלא דווקא לבעלים. </w:t>
      </w:r>
    </w:p>
    <w:p w:rsidR="00B36312" w:rsidRPr="002033D3" w:rsidRDefault="00A14D41" w:rsidP="00A14D41">
      <w:pPr>
        <w:ind w:left="-334" w:right="-720"/>
        <w:jc w:val="both"/>
        <w:rPr>
          <w:rFonts w:cs="Guttman Vilna"/>
          <w:sz w:val="28"/>
          <w:szCs w:val="28"/>
          <w:rtl/>
        </w:rPr>
      </w:pPr>
      <w:r w:rsidRPr="002033D3">
        <w:rPr>
          <w:rFonts w:cs="Guttman Vilna" w:hint="cs"/>
          <w:sz w:val="28"/>
          <w:szCs w:val="28"/>
          <w:rtl/>
        </w:rPr>
        <w:t>ועיין בחידושי הרי"ם שכתב דהרישא אתיא לאשמועינן שהגנב לא יכול לטעון אולי השומר שלח בה יד ופטור מתשלומין של כפל ותשלומי ד' וה', מדין "וגונב מבית האיש" ולא מבית הגנב, וחייב לשלם.</w:t>
      </w:r>
    </w:p>
    <w:p w:rsidR="00B36312" w:rsidRDefault="00B36312" w:rsidP="00A14D41">
      <w:pPr>
        <w:ind w:left="-334" w:right="-720"/>
        <w:jc w:val="both"/>
        <w:rPr>
          <w:rFonts w:cs="Guttman Vilna"/>
          <w:rtl/>
        </w:rPr>
        <w:sectPr w:rsidR="00B36312" w:rsidSect="00B36312">
          <w:type w:val="continuous"/>
          <w:pgSz w:w="11906" w:h="16838"/>
          <w:pgMar w:top="1440" w:right="1466" w:bottom="1440" w:left="1800" w:header="708" w:footer="708" w:gutter="0"/>
          <w:pgNumType w:start="1"/>
          <w:cols w:num="2" w:space="1837"/>
          <w:bidi/>
          <w:rtlGutter/>
          <w:docGrid w:linePitch="360"/>
        </w:sectPr>
      </w:pPr>
    </w:p>
    <w:p w:rsidR="00E01753" w:rsidRDefault="00E01753" w:rsidP="00A14D41">
      <w:pPr>
        <w:ind w:left="-334" w:right="-720"/>
        <w:jc w:val="both"/>
        <w:rPr>
          <w:rFonts w:cs="Guttman Vilna"/>
          <w:rtl/>
        </w:rPr>
      </w:pPr>
    </w:p>
    <w:p w:rsidR="00A14D41" w:rsidRPr="002033D3" w:rsidRDefault="00A14D41" w:rsidP="00A14D41">
      <w:pPr>
        <w:ind w:left="-334" w:right="-720"/>
        <w:jc w:val="center"/>
        <w:rPr>
          <w:rFonts w:cs="Guttman Vilna"/>
          <w:sz w:val="32"/>
          <w:szCs w:val="32"/>
          <w:rtl/>
        </w:rPr>
      </w:pPr>
      <w:r w:rsidRPr="002033D3">
        <w:rPr>
          <w:rFonts w:cs="Guttman Vilna" w:hint="cs"/>
          <w:b/>
          <w:bCs/>
          <w:sz w:val="32"/>
          <w:szCs w:val="32"/>
          <w:rtl/>
        </w:rPr>
        <w:t xml:space="preserve">ב. ברש"י ד"ה ולא רצה להישבע. </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pgNumType w:start="1"/>
          <w:cols w:space="2064"/>
          <w:bidi/>
          <w:rtlGutter/>
          <w:docGrid w:linePitch="360"/>
        </w:sectPr>
      </w:pP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lastRenderedPageBreak/>
        <w:t>רש"י כתב שבועת השומרים שלא פשע בה ושלא שלח בה יד וכו'. וכתב המהרש"א דאה"נ הוא פטור מב' השבועות, אבל השבועה שאינו ברשותו חייב להישבע שמא עיניו נתן בה, וכדרב הונא בדף ל"ד ע"ב.</w:t>
      </w:r>
    </w:p>
    <w:p w:rsidR="002033D3" w:rsidRDefault="00A14D41" w:rsidP="002033D3">
      <w:pPr>
        <w:ind w:left="-334" w:right="-720"/>
        <w:jc w:val="both"/>
        <w:rPr>
          <w:rFonts w:cs="Guttman Vilna"/>
          <w:sz w:val="28"/>
          <w:szCs w:val="28"/>
          <w:rtl/>
        </w:rPr>
      </w:pPr>
      <w:r w:rsidRPr="002033D3">
        <w:rPr>
          <w:rFonts w:cs="Guttman Vilna" w:hint="cs"/>
          <w:sz w:val="28"/>
          <w:szCs w:val="28"/>
          <w:rtl/>
        </w:rPr>
        <w:t xml:space="preserve">והנה התוד"ה המפקיד כתבו אית דלא גרסי אבדו, דבאבידה אין כפל. וכתבו התוס' ויש ליישב שכך טוען הנפקד ואח"כ נמצא הגנב. </w:t>
      </w:r>
    </w:p>
    <w:p w:rsidR="00A14D41" w:rsidRPr="002033D3" w:rsidRDefault="00A14D41" w:rsidP="002033D3">
      <w:pPr>
        <w:ind w:left="-334" w:right="-720"/>
        <w:jc w:val="both"/>
        <w:rPr>
          <w:rFonts w:cs="Guttman Vilna"/>
          <w:sz w:val="28"/>
          <w:szCs w:val="28"/>
          <w:rtl/>
        </w:rPr>
      </w:pPr>
      <w:r w:rsidRPr="002033D3">
        <w:rPr>
          <w:rFonts w:cs="Guttman Vilna" w:hint="cs"/>
          <w:sz w:val="28"/>
          <w:szCs w:val="28"/>
          <w:rtl/>
        </w:rPr>
        <w:t xml:space="preserve">אי נמי אנו יודעים שנגנבו מתוך ביתו אך אין אנו יודעים אם פשע. או שאבדו, אנו יודעים שנאבד ממנו אך לא יודעים אם ע"י גניבה או ע"י דבר אחר.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ולכאורה יש נ"מ בין ב' התירוצים דלפי תירוץ קמא יצטרך להישבע שבועה </w:t>
      </w:r>
      <w:r w:rsidRPr="002033D3">
        <w:rPr>
          <w:rFonts w:cs="Guttman Vilna" w:hint="cs"/>
          <w:sz w:val="28"/>
          <w:szCs w:val="28"/>
          <w:rtl/>
        </w:rPr>
        <w:lastRenderedPageBreak/>
        <w:t>שאינו ברשותו וכמ"ש בשם המהרש"א, אולם לתירוץ בתרא כיון שאנו יודעים שנגנבה א"כ לא יצטרך להישבע שבועה שאינו ברשותו, וכן כתב הפנ"י.</w:t>
      </w:r>
    </w:p>
    <w:p w:rsidR="002033D3" w:rsidRDefault="00A14D41" w:rsidP="00A14D41">
      <w:pPr>
        <w:ind w:left="-334" w:right="-720"/>
        <w:jc w:val="both"/>
        <w:rPr>
          <w:rFonts w:cs="Guttman Vilna"/>
          <w:sz w:val="28"/>
          <w:szCs w:val="28"/>
          <w:rtl/>
        </w:rPr>
      </w:pPr>
      <w:r w:rsidRPr="002033D3">
        <w:rPr>
          <w:rFonts w:cs="Guttman Vilna" w:hint="cs"/>
          <w:sz w:val="28"/>
          <w:szCs w:val="28"/>
          <w:rtl/>
        </w:rPr>
        <w:t xml:space="preserve">ועיין בריטב"א שכתב אגב דקתני נגנבה קתני נאבדו. </w:t>
      </w:r>
    </w:p>
    <w:p w:rsidR="00A14D41" w:rsidRPr="002033D3" w:rsidRDefault="002033D3" w:rsidP="00A14D41">
      <w:pPr>
        <w:ind w:left="-334" w:right="-720"/>
        <w:jc w:val="both"/>
        <w:rPr>
          <w:rFonts w:cs="Guttman Vilna"/>
          <w:sz w:val="28"/>
          <w:szCs w:val="28"/>
          <w:rtl/>
        </w:rPr>
      </w:pPr>
      <w:r>
        <w:rPr>
          <w:rFonts w:cs="Guttman Vilna" w:hint="cs"/>
          <w:sz w:val="28"/>
          <w:szCs w:val="28"/>
          <w:rtl/>
        </w:rPr>
        <w:t>אולם הנמוקי יוסף</w:t>
      </w:r>
      <w:r w:rsidR="00A14D41" w:rsidRPr="002033D3">
        <w:rPr>
          <w:rFonts w:cs="Guttman Vilna" w:hint="cs"/>
          <w:sz w:val="28"/>
          <w:szCs w:val="28"/>
          <w:rtl/>
        </w:rPr>
        <w:t xml:space="preserve"> כתב דבאבידה איכא נמי נפקא מינה היכא דנת</w:t>
      </w:r>
      <w:r>
        <w:rPr>
          <w:rFonts w:cs="Guttman Vilna" w:hint="cs"/>
          <w:sz w:val="28"/>
          <w:szCs w:val="28"/>
          <w:rtl/>
        </w:rPr>
        <w:t>י</w:t>
      </w:r>
      <w:r w:rsidR="00A14D41" w:rsidRPr="002033D3">
        <w:rPr>
          <w:rFonts w:cs="Guttman Vilna" w:hint="cs"/>
          <w:sz w:val="28"/>
          <w:szCs w:val="28"/>
          <w:rtl/>
        </w:rPr>
        <w:t>יקרה הבהמה</w:t>
      </w:r>
      <w:r>
        <w:rPr>
          <w:rFonts w:cs="Guttman Vilna" w:hint="cs"/>
          <w:sz w:val="28"/>
          <w:szCs w:val="28"/>
          <w:rtl/>
        </w:rPr>
        <w:t xml:space="preserve">, דאם נשבע הנפקד הרי היא </w:t>
      </w:r>
      <w:r w:rsidR="00A14D41" w:rsidRPr="002033D3">
        <w:rPr>
          <w:rFonts w:cs="Guttman Vilna" w:hint="cs"/>
          <w:sz w:val="28"/>
          <w:szCs w:val="28"/>
          <w:rtl/>
        </w:rPr>
        <w:t xml:space="preserve"> של הנפקד כיון דלא אטרחיה לבי דינא והוי שבחא דאתי מעלמא. ועיין מש"כ במהרש"א</w:t>
      </w:r>
      <w:r>
        <w:rPr>
          <w:rFonts w:cs="Guttman Vilna" w:hint="cs"/>
          <w:sz w:val="28"/>
          <w:szCs w:val="28"/>
          <w:rtl/>
        </w:rPr>
        <w:t xml:space="preserve"> מש"כ לבאר בזה</w:t>
      </w:r>
      <w:r w:rsidR="00A14D41" w:rsidRPr="002033D3">
        <w:rPr>
          <w:rFonts w:cs="Guttman Vilna" w:hint="cs"/>
          <w:sz w:val="28"/>
          <w:szCs w:val="28"/>
          <w:rtl/>
        </w:rPr>
        <w:t>.</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והנה בתוס' לקמן ד"ה נגנבו, הקשו מדוע לא כתוב במשנה אופן שהשומר חינם אומר פשעתי ואני רוצה לשלם וקונה הכפל. </w:t>
      </w:r>
    </w:p>
    <w:p w:rsidR="002033D3" w:rsidRDefault="00A14D41" w:rsidP="00A14D41">
      <w:pPr>
        <w:ind w:left="-334" w:right="-720"/>
        <w:jc w:val="both"/>
        <w:rPr>
          <w:rFonts w:cs="Guttman Vilna"/>
          <w:sz w:val="28"/>
          <w:szCs w:val="28"/>
          <w:rtl/>
        </w:rPr>
      </w:pPr>
      <w:r w:rsidRPr="002033D3">
        <w:rPr>
          <w:rFonts w:cs="Guttman Vilna" w:hint="cs"/>
          <w:sz w:val="28"/>
          <w:szCs w:val="28"/>
          <w:rtl/>
        </w:rPr>
        <w:lastRenderedPageBreak/>
        <w:t xml:space="preserve">ותירצו דאה"נ היה אפשר לומר דאיירי בכה"ג והכפל שלו מיגו דאי בעי פטר נפשיה בגניבה אלא אורחא דמילתא נקט נגנבו שאדם רוצה לטעון דבר שהוא פטור עליו אפילו שרוצה לשלם.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וריב"ן פירש שבאמת הנפקד אומר שנגנבו בפשיעה, ומש"כ ולא רצה להישבע, אף שלא יועיל השבועה הכוונה לשקר.</w:t>
      </w:r>
    </w:p>
    <w:p w:rsidR="002033D3" w:rsidRDefault="00A14D41" w:rsidP="00A14D41">
      <w:pPr>
        <w:ind w:left="-334" w:right="-720"/>
        <w:jc w:val="both"/>
        <w:rPr>
          <w:rFonts w:cs="Guttman Vilna"/>
          <w:sz w:val="28"/>
          <w:szCs w:val="28"/>
          <w:rtl/>
        </w:rPr>
      </w:pPr>
      <w:r w:rsidRPr="002033D3">
        <w:rPr>
          <w:rFonts w:cs="Guttman Vilna" w:hint="cs"/>
          <w:sz w:val="28"/>
          <w:szCs w:val="28"/>
          <w:rtl/>
        </w:rPr>
        <w:t xml:space="preserve">ועיין במהר"ם שכתב לכאורה התוס' אזיל לשיטתו בתוס' לעיל בתירוצו הראשון שכך טוען הנפקד, ולכן שאלו מדוע לא נאמר שאומר פשעתי.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אולם אפשר לומר שזה גם הולך לפי תירוץ ב' של תוס' לעיל שנעמיד באופן שאנו יודעים שפשע והודה שפשעתי ולכן הכפל שלו. ולכאורה משמע שהריב"ן סובר כמו הפירוש ב' בתוס' לעיל, ודו"ק.</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lastRenderedPageBreak/>
        <w:t xml:space="preserve">והנה בשיטמק הביא מחלוקת הראשונים היכא דאיכא עדים דפשע ושילם האם מקנה לו את הכפל או לא. שיטת הרמב"ן שלא מקנה לו את הכפל, והרשב"א סובר היות ושילם ולא אטרחיה לבי דינא משלם לו את הכפל, וכן הביאו הנמוק"י. </w:t>
      </w:r>
    </w:p>
    <w:p w:rsidR="002033D3" w:rsidRDefault="00A14D41" w:rsidP="00A14D41">
      <w:pPr>
        <w:ind w:left="-334" w:right="-720"/>
        <w:jc w:val="both"/>
        <w:rPr>
          <w:rFonts w:cs="Guttman Vilna"/>
          <w:sz w:val="28"/>
          <w:szCs w:val="28"/>
          <w:rtl/>
        </w:rPr>
      </w:pPr>
      <w:r w:rsidRPr="002033D3">
        <w:rPr>
          <w:rFonts w:cs="Guttman Vilna" w:hint="cs"/>
          <w:sz w:val="28"/>
          <w:szCs w:val="28"/>
          <w:rtl/>
        </w:rPr>
        <w:t xml:space="preserve">ולכאורה מזה שתוס' כתבו בד"ה המפקיד אין אנו יודעים אם פשע א"כ משמע אם יודעים שפשע לא מקנים לו את הכפל, וכשיטת הרמב"ן. </w:t>
      </w:r>
    </w:p>
    <w:p w:rsidR="00827B95" w:rsidRPr="002033D3" w:rsidRDefault="00A14D41" w:rsidP="00A14D41">
      <w:pPr>
        <w:ind w:left="-334" w:right="-720"/>
        <w:jc w:val="both"/>
        <w:rPr>
          <w:rFonts w:cs="Guttman Vilna"/>
          <w:sz w:val="28"/>
          <w:szCs w:val="28"/>
          <w:rtl/>
        </w:rPr>
      </w:pPr>
      <w:r w:rsidRPr="002033D3">
        <w:rPr>
          <w:rFonts w:cs="Guttman Vilna" w:hint="cs"/>
          <w:sz w:val="28"/>
          <w:szCs w:val="28"/>
          <w:rtl/>
        </w:rPr>
        <w:t>אולם מתוס' ד"ה נגנבו משמע אפילו יודעים שפשע, היינו שמודה שפשע ג"כ יקבל את הכפל, ומשמע כהרשב"א. ואולי יש לחלק דדווקא היכא דאיכא עדים דלא בעינן ליה אמרינן ד</w:t>
      </w:r>
      <w:r w:rsidR="002033D3">
        <w:rPr>
          <w:rFonts w:cs="Guttman Vilna" w:hint="cs"/>
          <w:sz w:val="28"/>
          <w:szCs w:val="28"/>
          <w:rtl/>
        </w:rPr>
        <w:t xml:space="preserve">הוא </w:t>
      </w:r>
      <w:r w:rsidRPr="002033D3">
        <w:rPr>
          <w:rFonts w:cs="Guttman Vilna" w:hint="cs"/>
          <w:sz w:val="28"/>
          <w:szCs w:val="28"/>
          <w:rtl/>
        </w:rPr>
        <w:t>לא מקנה לו את הכפל, אבל אם הוא מודה גם הרמב"ן מודה שהוא מקנה לו את הכפל, עיי"ש.</w:t>
      </w:r>
    </w:p>
    <w:p w:rsidR="00B36312" w:rsidRDefault="00B36312" w:rsidP="00A14D41">
      <w:pPr>
        <w:ind w:left="-334" w:right="-720"/>
        <w:jc w:val="center"/>
        <w:rPr>
          <w:rFonts w:cs="Guttman Vilna"/>
          <w:b/>
          <w:bCs/>
          <w:sz w:val="28"/>
          <w:szCs w:val="28"/>
          <w:rtl/>
        </w:rPr>
        <w:sectPr w:rsidR="00B36312" w:rsidSect="00B36312">
          <w:footerReference w:type="default" r:id="rId9"/>
          <w:type w:val="continuous"/>
          <w:pgSz w:w="11906" w:h="16838"/>
          <w:pgMar w:top="1440" w:right="1466" w:bottom="1440" w:left="1800" w:header="708" w:footer="708" w:gutter="0"/>
          <w:pgNumType w:start="1"/>
          <w:cols w:num="2" w:space="1837"/>
          <w:bidi/>
          <w:rtlGutter/>
          <w:docGrid w:linePitch="360"/>
        </w:sectPr>
      </w:pPr>
    </w:p>
    <w:p w:rsidR="00B36312" w:rsidRDefault="00B36312" w:rsidP="00A14D41">
      <w:pPr>
        <w:ind w:left="-334" w:right="-720"/>
        <w:jc w:val="center"/>
        <w:rPr>
          <w:rFonts w:cs="Guttman Vilna"/>
          <w:b/>
          <w:bCs/>
          <w:sz w:val="28"/>
          <w:szCs w:val="28"/>
          <w:rtl/>
        </w:rPr>
      </w:pPr>
    </w:p>
    <w:p w:rsidR="00A14D41" w:rsidRPr="002033D3" w:rsidRDefault="00A14D41" w:rsidP="00A14D41">
      <w:pPr>
        <w:ind w:left="-334" w:right="-720"/>
        <w:jc w:val="center"/>
        <w:rPr>
          <w:rFonts w:cs="Guttman Vilna"/>
          <w:b/>
          <w:bCs/>
          <w:sz w:val="32"/>
          <w:szCs w:val="32"/>
          <w:rtl/>
        </w:rPr>
      </w:pPr>
      <w:r w:rsidRPr="002033D3">
        <w:rPr>
          <w:rFonts w:cs="Guttman Vilna" w:hint="cs"/>
          <w:b/>
          <w:bCs/>
          <w:sz w:val="32"/>
          <w:szCs w:val="32"/>
          <w:rtl/>
        </w:rPr>
        <w:t>ג. בצריכותא דבהמה וכלים.</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pgNumType w:start="1"/>
          <w:cols w:space="2064"/>
          <w:bidi/>
          <w:rtlGutter/>
          <w:docGrid w:linePitch="360"/>
        </w:sectPr>
      </w:pP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lastRenderedPageBreak/>
        <w:t xml:space="preserve">הגמ' מביאה צריכותא מדוע צריך לכתוב גם בהמה וגם כלים. והקשו בגמ' מתקיף ליה רמי בר חמא והא אין אדם מקנה דשלב"ל, ואפילו לר"מ דאמר אדם מקנה דשלב"ל ה"מ כגון פירות דקל דעבידי דאתו אבל הכא מי יימר דמיגנבא, ואת"ל דמיגנבא מי יימר דמישתכח גנב, ואי משתכח גנב מי יימר דמשלם דלמא מודה ומיפטר. </w:t>
      </w:r>
    </w:p>
    <w:p w:rsidR="00A14D41" w:rsidRPr="002033D3" w:rsidRDefault="00A14D41" w:rsidP="002033D3">
      <w:pPr>
        <w:ind w:left="-334" w:right="-720"/>
        <w:jc w:val="both"/>
        <w:rPr>
          <w:rFonts w:cs="Guttman Vilna"/>
          <w:sz w:val="28"/>
          <w:szCs w:val="28"/>
          <w:rtl/>
        </w:rPr>
      </w:pPr>
      <w:r w:rsidRPr="002033D3">
        <w:rPr>
          <w:rFonts w:cs="Guttman Vilna" w:hint="cs"/>
          <w:sz w:val="28"/>
          <w:szCs w:val="28"/>
          <w:rtl/>
        </w:rPr>
        <w:t xml:space="preserve">והקשו התוס' אפילו עבידי דאתו איך מעות יקנו מעות, ועוד הול"ל מי יימר דנגנבה, שמא נאבדה. ותוס' הבינו בקושיא שהוא קונה את הכפל בשעת התשלום של הגניבה. ולכאורה גם כאן קושיית התוס' זה לפי פירוש א' בד"ה המפקיד, דלפירוש ב' הלא איירי דידעינן דנגנבה, אלא איירי שהנפקד מסתפק אם </w:t>
      </w:r>
      <w:r w:rsidRPr="002033D3">
        <w:rPr>
          <w:rFonts w:cs="Guttman Vilna" w:hint="cs"/>
          <w:sz w:val="28"/>
          <w:szCs w:val="28"/>
          <w:rtl/>
        </w:rPr>
        <w:lastRenderedPageBreak/>
        <w:t xml:space="preserve">נגנבו או נאבדו. ותירצו התוס' דהכא איירי דבשעת משיכה הקנה לו את הפרה לקנות את הכפל כשיבא ולא הוי קנין מעות אלא קנין משיכה.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ועיין בפנ"י שהקשה על קושיית התוס' הרי הדין שמעות אינן קונות הוי מדרבנן שמא יאמרו חיטך נשרפו בעליה, וזה לא שיך כאן. ועוד דהוי מילתא דלא שכיחא ולא גזרו.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עוד הקשה שהגמ' היתה יכולה להקשות קושיא יותר חזקה הרי לאחר שנגנבה בשעת שבועה אין הבהמה ברשותו של המוכר ואין יכול להקנותה דהרי גזל ולא נתיאשו הבעלים שניהם אינן יכולים להקדישו וכ"ש שאינו יכול להקנותה. </w:t>
      </w:r>
    </w:p>
    <w:p w:rsidR="002033D3" w:rsidRDefault="00A14D41" w:rsidP="00A14D41">
      <w:pPr>
        <w:ind w:left="-334" w:right="-720"/>
        <w:jc w:val="both"/>
        <w:rPr>
          <w:rFonts w:cs="Guttman Vilna"/>
          <w:sz w:val="28"/>
          <w:szCs w:val="28"/>
          <w:rtl/>
        </w:rPr>
      </w:pPr>
      <w:r w:rsidRPr="002033D3">
        <w:rPr>
          <w:rFonts w:cs="Guttman Vilna" w:hint="cs"/>
          <w:sz w:val="28"/>
          <w:szCs w:val="28"/>
          <w:rtl/>
        </w:rPr>
        <w:t>וב</w:t>
      </w:r>
      <w:r w:rsidR="002033D3">
        <w:rPr>
          <w:rFonts w:cs="Guttman Vilna" w:hint="cs"/>
          <w:sz w:val="28"/>
          <w:szCs w:val="28"/>
          <w:rtl/>
        </w:rPr>
        <w:t>פנ"י נדחק לומר ד</w:t>
      </w:r>
      <w:r w:rsidRPr="002033D3">
        <w:rPr>
          <w:rFonts w:cs="Guttman Vilna" w:hint="cs"/>
          <w:sz w:val="28"/>
          <w:szCs w:val="28"/>
          <w:rtl/>
        </w:rPr>
        <w:t>קושית הגמ' היא ע</w:t>
      </w:r>
      <w:r w:rsidR="002033D3">
        <w:rPr>
          <w:rFonts w:cs="Guttman Vilna" w:hint="cs"/>
          <w:sz w:val="28"/>
          <w:szCs w:val="28"/>
          <w:rtl/>
        </w:rPr>
        <w:t>ל הצריכותא של הגמ' וכצנועין ס"ל.</w:t>
      </w:r>
      <w:r w:rsidRPr="002033D3">
        <w:rPr>
          <w:rFonts w:cs="Guttman Vilna" w:hint="cs"/>
          <w:sz w:val="28"/>
          <w:szCs w:val="28"/>
          <w:rtl/>
        </w:rPr>
        <w:t xml:space="preserve">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lastRenderedPageBreak/>
        <w:t>ועיין ברש"ש שכתב דקס"ד שמקנה לו בשעת שילום הכפל לכשיבוא לידי גוביינא, עיי"ש.</w:t>
      </w:r>
    </w:p>
    <w:p w:rsidR="002033D3" w:rsidRDefault="00A14D41" w:rsidP="00A14D41">
      <w:pPr>
        <w:ind w:left="-334" w:right="-720"/>
        <w:jc w:val="both"/>
        <w:rPr>
          <w:rFonts w:cs="Guttman Vilna"/>
          <w:sz w:val="28"/>
          <w:szCs w:val="28"/>
          <w:rtl/>
        </w:rPr>
      </w:pPr>
      <w:r w:rsidRPr="002033D3">
        <w:rPr>
          <w:rFonts w:cs="Guttman Vilna" w:hint="cs"/>
          <w:sz w:val="28"/>
          <w:szCs w:val="28"/>
          <w:rtl/>
        </w:rPr>
        <w:t xml:space="preserve">והנה בתירוץ התוס' דאיירי בשעת משיכה, הקשו הרי כל המחלוקת של רבנן ור"מ הוי בפירות דקל, דלר"מ אי עבידי דאתו לא קונה ולרבנן אפילו עבידי דאתו לא קונה כיון שאינן בעולם, אבל בדקל לפירותיו גם לרבנן קונה בעבידי דאתו, והכא הוי כדקל לפירותיו דהפרה קיימת.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ותירצו דאה"נ הוי כדקל לפירות אבל היות ולא עבידי דאתו אז בין לרבנן בין לר"מ לא קונה, ובאמת הגמ' היתה יכולה להקשות גם לרבנן אלא רצו להקשות שאפילו לר"מ ג"כ לא מהני להקנות כיון דלא עבידי דאתו, וכ"כ בחידושי הרע"א.</w:t>
      </w:r>
    </w:p>
    <w:p w:rsidR="002033D3" w:rsidRDefault="00A14D41" w:rsidP="00A14D41">
      <w:pPr>
        <w:ind w:left="-334" w:right="-720"/>
        <w:jc w:val="both"/>
        <w:rPr>
          <w:rFonts w:cs="Guttman Vilna"/>
          <w:sz w:val="28"/>
          <w:szCs w:val="28"/>
          <w:rtl/>
        </w:rPr>
      </w:pPr>
      <w:r w:rsidRPr="002033D3">
        <w:rPr>
          <w:rFonts w:cs="Guttman Vilna" w:hint="cs"/>
          <w:sz w:val="28"/>
          <w:szCs w:val="28"/>
          <w:rtl/>
        </w:rPr>
        <w:t xml:space="preserve">והנה בהמשך דברי התוס' הקשו מפרק השולח ששם יש צד לומר בעבד שמכרו רבו לקנס מועיל אפילו לפי רבנן היות והוי כדקל לפירותיו, ומ"ש עבד מפרה דחשיב לא עבידי דאתו.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ותירצו דשמא התם שכיח טפי מהכא. א"נ דהכא פריך לפי המ"ד שלר"מ דלא מהני.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lastRenderedPageBreak/>
        <w:t>ולכאורה תירוצם הראשון תמוה דמ"</w:t>
      </w:r>
      <w:r w:rsidR="004F5B64">
        <w:rPr>
          <w:rFonts w:cs="Guttman Vilna" w:hint="cs"/>
          <w:sz w:val="28"/>
          <w:szCs w:val="28"/>
          <w:rtl/>
        </w:rPr>
        <w:t>ש עבד מפרה. ואפשר לומר</w:t>
      </w:r>
      <w:r w:rsidRPr="002033D3">
        <w:rPr>
          <w:rFonts w:cs="Guttman Vilna" w:hint="cs"/>
          <w:sz w:val="28"/>
          <w:szCs w:val="28"/>
          <w:rtl/>
        </w:rPr>
        <w:t xml:space="preserve"> דבעבד איכא פחות מי יימר מאשר פרה, דמי יימר דמשלם דילמא מודה ומיפטר ליכא בעבד דהרי הכל קנס ורב הרי סובר דאם פטר עצמו מכלום, ובאו עדים חייב, ודחה פירוש זה.</w:t>
      </w:r>
    </w:p>
    <w:p w:rsidR="004F5B64" w:rsidRDefault="00A14D41" w:rsidP="00A14D41">
      <w:pPr>
        <w:ind w:left="-334" w:right="-720"/>
        <w:jc w:val="both"/>
        <w:rPr>
          <w:rFonts w:cs="Guttman Vilna"/>
          <w:sz w:val="28"/>
          <w:szCs w:val="28"/>
          <w:rtl/>
        </w:rPr>
      </w:pPr>
      <w:r w:rsidRPr="002033D3">
        <w:rPr>
          <w:rFonts w:cs="Guttman Vilna" w:hint="cs"/>
          <w:sz w:val="28"/>
          <w:szCs w:val="28"/>
          <w:rtl/>
        </w:rPr>
        <w:t xml:space="preserve">והנה התוס' הרא"ש הקשה איך הגמ' אומרת אצלנו דלר"מ היכא דלא עבידי דאתו אין אדם מקנה דשלב"ל הרי אם אומר לאשה הרי את מקודשת לי לאחר שאשתחרר מקודשת אף דלא הוי עבידי דאתו דמי יימר שרבו ישחררו. </w:t>
      </w:r>
    </w:p>
    <w:p w:rsidR="00E01753" w:rsidRPr="002033D3" w:rsidRDefault="00A14D41" w:rsidP="00A14D41">
      <w:pPr>
        <w:ind w:left="-334" w:right="-720"/>
        <w:jc w:val="both"/>
        <w:rPr>
          <w:rFonts w:cs="Guttman Vilna"/>
          <w:sz w:val="28"/>
          <w:szCs w:val="28"/>
          <w:rtl/>
        </w:rPr>
      </w:pPr>
      <w:r w:rsidRPr="002033D3">
        <w:rPr>
          <w:rFonts w:cs="Guttman Vilna" w:hint="cs"/>
          <w:sz w:val="28"/>
          <w:szCs w:val="28"/>
          <w:rtl/>
        </w:rPr>
        <w:t>ותירץ בשם ה"ר אליעזר משזנא דלא בעינן עבידי דאתו אלא היכא שאין הגוף בעולם, אבל היכא שהגוף בעולם אלא דבעינן תיקון בעלמא לא בעינן עבידי דאתו. עוד תירץ דהכא איירי ששמע מרבו שרוצה לשחררו. עוד תירץ דדוקא בכפל דאיכא ג' מי יימר לא עבידי דאתו, אבל בעבד שיש רק אחד מי יימר חשיב עבידי דאתו. ועיין בתוס' במסכת בב"ב דף ע"ט ע"ב דכתב עוד לתרץ בשם ריב"ן דהתם איירי בחצי עבד וחצי בן חורין שכופין את רבו לשחררו.</w:t>
      </w:r>
    </w:p>
    <w:p w:rsidR="00B36312" w:rsidRDefault="00B36312" w:rsidP="00A14D41">
      <w:pPr>
        <w:tabs>
          <w:tab w:val="left" w:pos="1595"/>
        </w:tabs>
        <w:ind w:left="-334" w:right="-720"/>
        <w:jc w:val="center"/>
        <w:rPr>
          <w:rFonts w:cs="Guttman Vilna"/>
          <w:b/>
          <w:bCs/>
          <w:sz w:val="32"/>
          <w:szCs w:val="32"/>
          <w:rtl/>
        </w:rPr>
        <w:sectPr w:rsidR="00B36312" w:rsidSect="00B36312">
          <w:type w:val="continuous"/>
          <w:pgSz w:w="11906" w:h="16838"/>
          <w:pgMar w:top="1440" w:right="1466" w:bottom="1440" w:left="1800" w:header="708" w:footer="708" w:gutter="0"/>
          <w:pgNumType w:start="1"/>
          <w:cols w:num="2" w:space="1837"/>
          <w:bidi/>
          <w:rtlGutter/>
          <w:docGrid w:linePitch="360"/>
        </w:sectPr>
      </w:pPr>
    </w:p>
    <w:p w:rsidR="004F5B64" w:rsidRDefault="004F5B64" w:rsidP="00A14D41">
      <w:pPr>
        <w:tabs>
          <w:tab w:val="left" w:pos="1595"/>
        </w:tabs>
        <w:ind w:left="-334" w:right="-720"/>
        <w:jc w:val="center"/>
        <w:rPr>
          <w:rFonts w:cs="Guttman Vilna"/>
          <w:b/>
          <w:bCs/>
          <w:sz w:val="32"/>
          <w:szCs w:val="32"/>
          <w:rtl/>
        </w:rPr>
      </w:pPr>
    </w:p>
    <w:p w:rsidR="00A14D41" w:rsidRPr="00D567AB" w:rsidRDefault="00A14D41" w:rsidP="00A14D41">
      <w:pPr>
        <w:tabs>
          <w:tab w:val="left" w:pos="1595"/>
        </w:tabs>
        <w:ind w:left="-334" w:right="-720"/>
        <w:jc w:val="center"/>
        <w:rPr>
          <w:rFonts w:cs="Guttman Vilna"/>
          <w:b/>
          <w:bCs/>
          <w:sz w:val="36"/>
          <w:szCs w:val="36"/>
          <w:rtl/>
        </w:rPr>
      </w:pPr>
      <w:r w:rsidRPr="00D567AB">
        <w:rPr>
          <w:rFonts w:cs="Guttman Vilna" w:hint="cs"/>
          <w:b/>
          <w:bCs/>
          <w:sz w:val="36"/>
          <w:szCs w:val="36"/>
          <w:rtl/>
        </w:rPr>
        <w:t>דף ל"ד ע"א</w:t>
      </w:r>
    </w:p>
    <w:p w:rsidR="00A14D41" w:rsidRPr="00D567AB" w:rsidRDefault="00A14D41" w:rsidP="00A14D41">
      <w:pPr>
        <w:tabs>
          <w:tab w:val="left" w:pos="1595"/>
        </w:tabs>
        <w:ind w:left="-334" w:right="-720"/>
        <w:jc w:val="center"/>
        <w:rPr>
          <w:rFonts w:cs="Guttman Vilna"/>
          <w:b/>
          <w:bCs/>
          <w:sz w:val="32"/>
          <w:szCs w:val="32"/>
          <w:rtl/>
        </w:rPr>
      </w:pPr>
      <w:r w:rsidRPr="00D567AB">
        <w:rPr>
          <w:rFonts w:cs="Guttman Vilna" w:hint="cs"/>
          <w:b/>
          <w:bCs/>
          <w:sz w:val="32"/>
          <w:szCs w:val="32"/>
          <w:rtl/>
        </w:rPr>
        <w:t>ד'. בתוד"ה דלמא מודה ומפטר.</w:t>
      </w:r>
    </w:p>
    <w:p w:rsidR="00B36312" w:rsidRDefault="00B36312" w:rsidP="00A14D41">
      <w:pPr>
        <w:ind w:left="-334" w:right="-720"/>
        <w:jc w:val="both"/>
        <w:rPr>
          <w:rFonts w:cs="Guttman Vilna"/>
          <w:rtl/>
        </w:rPr>
        <w:sectPr w:rsidR="00B36312" w:rsidSect="00E01753">
          <w:headerReference w:type="default" r:id="rId10"/>
          <w:footerReference w:type="default" r:id="rId11"/>
          <w:type w:val="continuous"/>
          <w:pgSz w:w="11906" w:h="16838"/>
          <w:pgMar w:top="1440" w:right="1466" w:bottom="1440" w:left="1800" w:header="708" w:footer="708" w:gutter="0"/>
          <w:pgNumType w:start="1"/>
          <w:cols w:space="2064"/>
          <w:bidi/>
          <w:rtlGutter/>
          <w:docGrid w:linePitch="360"/>
        </w:sectPr>
      </w:pPr>
    </w:p>
    <w:p w:rsidR="00D567AB" w:rsidRDefault="00A14D41" w:rsidP="00A14D41">
      <w:pPr>
        <w:ind w:left="-334" w:right="-720"/>
        <w:jc w:val="both"/>
        <w:rPr>
          <w:rFonts w:cs="Guttman Vilna"/>
          <w:sz w:val="28"/>
          <w:szCs w:val="28"/>
          <w:rtl/>
        </w:rPr>
      </w:pPr>
      <w:r w:rsidRPr="00D567AB">
        <w:rPr>
          <w:rFonts w:cs="Guttman Vilna" w:hint="cs"/>
          <w:sz w:val="28"/>
          <w:szCs w:val="28"/>
          <w:rtl/>
        </w:rPr>
        <w:lastRenderedPageBreak/>
        <w:t xml:space="preserve">לתוס' היה קשה הרי הגמ' אומרת ואי משתכח גנב, ואם כן מדובר שהיו עדים, ואם כן מה שייך להודות כשיש עדים.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ועל זה תירצו דלמא מודה קודם שיבואו עדים, דרב סובר מודה בקנס ואחר כך באו עדים פטור. וכן כתבו לבאר המהרש"א והמהר"ם שיף.</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 xml:space="preserve">וביאור דברי התוס' הם כך, דלכאורה יש לעיין מדוע מודה בקנס פטור, האם היות </w:t>
      </w:r>
      <w:r w:rsidRPr="00D567AB">
        <w:rPr>
          <w:rFonts w:cs="Guttman Vilna" w:hint="cs"/>
          <w:sz w:val="28"/>
          <w:szCs w:val="28"/>
          <w:rtl/>
        </w:rPr>
        <w:lastRenderedPageBreak/>
        <w:t xml:space="preserve">ועשה תשובה ולכן פטור, או בגלל שאין עדים ואם כן אי אפשר לחייבו על פי הודאתו. ובזה חלקו רב ושמואל, דרב סובר היות ועשה תשובה לכן פטור אפילו אם באו אח"כ עדים, ושמואל סובר היות ואין עדים ואי אפשר לחייבו, אבל אם באו עדים חייב. ולפי רב מתי אנו אומרים שחזר בתשובה רק אם בא לחייב עצמו לכל הפחות בקרן, אבל אם </w:t>
      </w:r>
      <w:r w:rsidRPr="00D567AB">
        <w:rPr>
          <w:rFonts w:cs="Guttman Vilna" w:hint="cs"/>
          <w:sz w:val="28"/>
          <w:szCs w:val="28"/>
          <w:rtl/>
        </w:rPr>
        <w:lastRenderedPageBreak/>
        <w:t xml:space="preserve">רק מודה בקנס, כגון שיש עדים שגנב והוא מודה שטבח ומכר, בכה"ג מודה רב שאם יבואו עדים שטבח הוא יתחייב, דהיכא דפטר עצמו מכלום רב לא אומר את דינו.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 xml:space="preserve">והקשו התוס' הרי הגמ' רוצה להוכיח במסכת בב"ק דלא כרב דקתני במתני' </w:t>
      </w:r>
      <w:r w:rsidRPr="00D567AB">
        <w:rPr>
          <w:rFonts w:cs="Guttman Vilna" w:hint="cs"/>
          <w:sz w:val="28"/>
          <w:szCs w:val="28"/>
          <w:rtl/>
        </w:rPr>
        <w:lastRenderedPageBreak/>
        <w:t>על פי עצמו דומיא דעל פי עד אחד, וכמו שעל פי עד אחד אם באו אח"כ עדים חייב, ה"ה על פי עצמו אם באו אח"כ עדים חייב ודלא כרב. ותירצו דהוי כרב, דהיכא דפטר עצמו מכלום גם רב מודה דמודה בקנס ואח"כ באו עדים חייב, ור"י גם כן חולק על שמואל והלכה כרב ור"י.</w:t>
      </w:r>
    </w:p>
    <w:p w:rsidR="00B36312" w:rsidRDefault="00B36312" w:rsidP="00A14D41">
      <w:pPr>
        <w:ind w:left="-334" w:right="-720"/>
        <w:jc w:val="center"/>
        <w:rPr>
          <w:rFonts w:cs="Guttman Vilna"/>
          <w:b/>
          <w:bCs/>
          <w:sz w:val="28"/>
          <w:szCs w:val="28"/>
          <w:rtl/>
        </w:rPr>
        <w:sectPr w:rsidR="00B36312" w:rsidSect="00B36312">
          <w:type w:val="continuous"/>
          <w:pgSz w:w="11906" w:h="16838"/>
          <w:pgMar w:top="1440" w:right="1466" w:bottom="1440" w:left="1800" w:header="708" w:footer="708" w:gutter="0"/>
          <w:pgNumType w:start="1"/>
          <w:cols w:num="2" w:space="1837"/>
          <w:bidi/>
          <w:rtlGutter/>
          <w:docGrid w:linePitch="360"/>
        </w:sectPr>
      </w:pPr>
    </w:p>
    <w:p w:rsidR="00B36312" w:rsidRDefault="00B36312" w:rsidP="00A14D41">
      <w:pPr>
        <w:ind w:left="-334" w:right="-720"/>
        <w:jc w:val="center"/>
        <w:rPr>
          <w:rFonts w:cs="Guttman Vilna"/>
          <w:b/>
          <w:bCs/>
          <w:sz w:val="28"/>
          <w:szCs w:val="28"/>
          <w:rtl/>
        </w:rPr>
      </w:pPr>
    </w:p>
    <w:p w:rsidR="00A14D41" w:rsidRPr="00D567AB" w:rsidRDefault="00A14D41" w:rsidP="00A14D41">
      <w:pPr>
        <w:ind w:left="-334" w:right="-720"/>
        <w:jc w:val="center"/>
        <w:rPr>
          <w:rFonts w:cs="Guttman Vilna"/>
          <w:b/>
          <w:bCs/>
          <w:sz w:val="32"/>
          <w:szCs w:val="32"/>
          <w:rtl/>
        </w:rPr>
      </w:pPr>
      <w:r w:rsidRPr="00D567AB">
        <w:rPr>
          <w:rFonts w:cs="Guttman Vilna" w:hint="cs"/>
          <w:b/>
          <w:bCs/>
          <w:sz w:val="32"/>
          <w:szCs w:val="32"/>
          <w:rtl/>
        </w:rPr>
        <w:t>ה'. ב' הלשונות של רבא.</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pgNumType w:start="1"/>
          <w:cols w:space="2064"/>
          <w:bidi/>
          <w:rtlGutter/>
          <w:docGrid w:linePitch="360"/>
        </w:sectPr>
      </w:pP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lastRenderedPageBreak/>
        <w:t>הגמ' אומרת לפי לשון א' של רבא דהכא נעשה כאומר לו לכשתגנב ותרצה ותשלמני הרי פרתי קנויה לך מעכשיו. [ועיין ברש"י ובמהרש"א, ובפנ"י]. ולפי לשון זה איירי שאומר לו חוץ מגיזותיה וולדותיה, דסתמא דמילתא שבחא דאתי מעלמא עביד איניש דמקני ושבחא דאתי מגופה לא מקני. ולפי לשון ב' של רבא נעשה כאומר לו לכשתגנב ותרצה ותשלמני סמוך לגניבתה קנויה לך. ואיכא בהא ב' נ"מ, א' קושיה דר' זירא. ב'</w:t>
      </w:r>
      <w:r w:rsidRPr="00D567AB">
        <w:rPr>
          <w:rFonts w:cs="Guttman Vilna" w:hint="cs"/>
          <w:b/>
          <w:bCs/>
          <w:sz w:val="28"/>
          <w:szCs w:val="28"/>
          <w:rtl/>
        </w:rPr>
        <w:t xml:space="preserve"> </w:t>
      </w:r>
      <w:r w:rsidRPr="00D567AB">
        <w:rPr>
          <w:rFonts w:cs="Guttman Vilna" w:hint="cs"/>
          <w:sz w:val="28"/>
          <w:szCs w:val="28"/>
          <w:rtl/>
        </w:rPr>
        <w:t>דקיימא באגם. לפי לשון א' איכא קושיא דר' זירא ובאגם מהני. ולפי לשון ב' ליכא קושיא דר' זירא, ובאגם לא מהני דבעינן דבשעת הקנין שיהיה בחצירו והיא באגם.</w:t>
      </w:r>
    </w:p>
    <w:p w:rsidR="00D567AB" w:rsidRDefault="00A14D41" w:rsidP="00A14D41">
      <w:pPr>
        <w:ind w:left="-334" w:right="-720"/>
        <w:jc w:val="both"/>
        <w:rPr>
          <w:rFonts w:cs="Guttman Vilna"/>
          <w:sz w:val="28"/>
          <w:szCs w:val="28"/>
          <w:rtl/>
        </w:rPr>
      </w:pPr>
      <w:r w:rsidRPr="00D567AB">
        <w:rPr>
          <w:rFonts w:cs="Guttman Vilna" w:hint="cs"/>
          <w:sz w:val="28"/>
          <w:szCs w:val="28"/>
          <w:rtl/>
        </w:rPr>
        <w:t xml:space="preserve">והקשה התורת חיים לפי הנ"מ הראשונה הרי אין כלל נ"מ לדינא ביניהם דלפי שניהם הוולדות הם שייכים לבעה"ב או בגלל שאמר סמוך לגניבתה או בגלל שאמר חוץ מגיזותיה וולדותיה, ואם כן מה נ"מ לדינא. </w:t>
      </w:r>
    </w:p>
    <w:p w:rsidR="00D567AB" w:rsidRDefault="00A14D41" w:rsidP="00A14D41">
      <w:pPr>
        <w:ind w:left="-334" w:right="-720"/>
        <w:jc w:val="both"/>
        <w:rPr>
          <w:rFonts w:cs="Guttman Vilna"/>
          <w:sz w:val="28"/>
          <w:szCs w:val="28"/>
          <w:rtl/>
        </w:rPr>
      </w:pPr>
      <w:r w:rsidRPr="00D567AB">
        <w:rPr>
          <w:rFonts w:cs="Guttman Vilna" w:hint="cs"/>
          <w:sz w:val="28"/>
          <w:szCs w:val="28"/>
          <w:rtl/>
        </w:rPr>
        <w:t xml:space="preserve">ותירץ דאיכא ב' זמנים משעת מסירת הבהמה עד הגניבה, משעת הגניבה עד </w:t>
      </w:r>
      <w:r w:rsidRPr="00D567AB">
        <w:rPr>
          <w:rFonts w:cs="Guttman Vilna" w:hint="cs"/>
          <w:sz w:val="28"/>
          <w:szCs w:val="28"/>
          <w:rtl/>
        </w:rPr>
        <w:lastRenderedPageBreak/>
        <w:t xml:space="preserve">מציאת הגנב. לפי לשון א' כשאומר חוץ מגיזותיה וולדותיה הוא מתכוון שזה יהיה שלו גם בין הגניבה למציאת הגנב. אבל לפי לשון ב' חוץ מגיזותיה וולדותיה הכוונה רק משעת מסירת הבהמה עד הגניבה אבל משעת הגניבה עד מציאת הגנב הוי של הנפקד.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וכן כתב המהר"ם שיף, וכן כתב הפלפולא חריפתא אות א', וכן כתב המגיד משנה בפרק ח' מהלכות שאלה ופקדון הלכה א' בדעת הרמב"ם. והרמב"ם סובר כלשון א' של רבא, ולאחר שנמצא בגניבה מחזיר את הבהמה והגיזות והוולדות לבעלים, ולשיטתו אינו מקנה את גוף הפרה רק לכפילא. והרא"ש דפוסק כלישנא קמא והוי מדין אומדנא.</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ועיין בפנ"י דהקשה על ר' זירא דהיה יכול להקשות קושיה טובה יותר דאפילו גוף הפרה לא ישלם אלא כשעת הגניבה, ומה שהשביחה אח"כ ברשות הנפקד השביחה, וכאן לא יוכלו לתרץ נעשה כאומר לו דהרי הנפקד מקבל כפל כנגד השבח של הבהמה, עיין שם.</w:t>
      </w:r>
    </w:p>
    <w:p w:rsidR="00B36312" w:rsidRDefault="00B36312" w:rsidP="00A14D41">
      <w:pPr>
        <w:ind w:left="-334" w:right="-720"/>
        <w:jc w:val="center"/>
        <w:rPr>
          <w:rFonts w:cs="Guttman Vilna"/>
          <w:b/>
          <w:bCs/>
          <w:rtl/>
        </w:rPr>
        <w:sectPr w:rsidR="00B36312" w:rsidSect="00B36312">
          <w:type w:val="continuous"/>
          <w:pgSz w:w="11906" w:h="16838"/>
          <w:pgMar w:top="1440" w:right="1466" w:bottom="1440" w:left="1800" w:header="708" w:footer="708" w:gutter="0"/>
          <w:pgNumType w:start="1"/>
          <w:cols w:num="2" w:space="1837"/>
          <w:bidi/>
          <w:rtlGutter/>
          <w:docGrid w:linePitch="360"/>
        </w:sectPr>
      </w:pPr>
    </w:p>
    <w:p w:rsidR="00B36312" w:rsidRDefault="00B36312" w:rsidP="00A14D41">
      <w:pPr>
        <w:ind w:left="-334" w:right="-720"/>
        <w:jc w:val="center"/>
        <w:rPr>
          <w:rFonts w:cs="Guttman Vilna"/>
          <w:b/>
          <w:bCs/>
          <w:rtl/>
        </w:rPr>
      </w:pPr>
    </w:p>
    <w:p w:rsidR="00A14D41" w:rsidRPr="00D567AB" w:rsidRDefault="00A14D41" w:rsidP="00A14D41">
      <w:pPr>
        <w:ind w:left="-334" w:right="-720"/>
        <w:jc w:val="center"/>
        <w:rPr>
          <w:rFonts w:cs="Guttman Vilna"/>
          <w:b/>
          <w:bCs/>
          <w:sz w:val="28"/>
          <w:szCs w:val="28"/>
          <w:rtl/>
        </w:rPr>
      </w:pPr>
      <w:r w:rsidRPr="00D567AB">
        <w:rPr>
          <w:rFonts w:cs="Guttman Vilna" w:hint="cs"/>
          <w:b/>
          <w:bCs/>
          <w:sz w:val="28"/>
          <w:szCs w:val="28"/>
          <w:rtl/>
        </w:rPr>
        <w:t>ו'. בתוד"ה אי נמי.</w:t>
      </w:r>
    </w:p>
    <w:p w:rsidR="00B36312" w:rsidRPr="00D567AB" w:rsidRDefault="00B36312" w:rsidP="00A14D41">
      <w:pPr>
        <w:ind w:left="-334" w:right="-720"/>
        <w:jc w:val="both"/>
        <w:rPr>
          <w:rFonts w:cs="Guttman Vilna"/>
          <w:sz w:val="28"/>
          <w:szCs w:val="28"/>
          <w:rtl/>
        </w:rPr>
        <w:sectPr w:rsidR="00B36312" w:rsidRPr="00D567AB" w:rsidSect="00E01753">
          <w:type w:val="continuous"/>
          <w:pgSz w:w="11906" w:h="16838"/>
          <w:pgMar w:top="1440" w:right="1466" w:bottom="1440" w:left="1800" w:header="708" w:footer="708" w:gutter="0"/>
          <w:pgNumType w:start="1"/>
          <w:cols w:space="2064"/>
          <w:bidi/>
          <w:rtlGutter/>
          <w:docGrid w:linePitch="360"/>
        </w:sectPr>
      </w:pPr>
    </w:p>
    <w:p w:rsidR="00D567AB" w:rsidRDefault="00A14D41" w:rsidP="00A14D41">
      <w:pPr>
        <w:ind w:left="-334" w:right="-720"/>
        <w:jc w:val="both"/>
        <w:rPr>
          <w:rFonts w:cs="Guttman Vilna"/>
          <w:sz w:val="28"/>
          <w:szCs w:val="28"/>
          <w:rtl/>
        </w:rPr>
      </w:pPr>
      <w:r w:rsidRPr="00D567AB">
        <w:rPr>
          <w:rFonts w:cs="Guttman Vilna" w:hint="cs"/>
          <w:sz w:val="28"/>
          <w:szCs w:val="28"/>
          <w:rtl/>
        </w:rPr>
        <w:lastRenderedPageBreak/>
        <w:t xml:space="preserve">הקשו התוס' תימה נימא נעשה כאומר לו לכשתגנב ותשלמני הרי פרתי קנויה לך </w:t>
      </w:r>
      <w:r w:rsidRPr="00D567AB">
        <w:rPr>
          <w:rFonts w:cs="Guttman Vilna" w:hint="cs"/>
          <w:sz w:val="28"/>
          <w:szCs w:val="28"/>
          <w:rtl/>
        </w:rPr>
        <w:lastRenderedPageBreak/>
        <w:t xml:space="preserve">מעכשיו סמוך לגניבה דהשתא קני אפילו עומדת באגם, והגיזות והוולדות לא קונה </w:t>
      </w:r>
      <w:r w:rsidRPr="00D567AB">
        <w:rPr>
          <w:rFonts w:cs="Guttman Vilna" w:hint="cs"/>
          <w:sz w:val="28"/>
          <w:szCs w:val="28"/>
          <w:rtl/>
        </w:rPr>
        <w:lastRenderedPageBreak/>
        <w:t xml:space="preserve">אפילו שאומר מעכשיו כיון שאין הקנין נגמר רק בסוף סמוך לגניבתה, וכמ"ש במסכת קידושין פרק האומר בא אחר וקידשה וכו' קידושי כולן תופסין.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ותירצו התוס' דשמא קידושין אלימי ותו לא פקעי, משא"כ גיזות וולדות לכל הפחות הנהו דאיתנהו בשעת מסירה אהני מעכשיו לקנותה סמוך לגניבתה למפרע.</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 xml:space="preserve">ובספר קהילות יעקב סימן ל"א תמה על דברי התוס' דלכאורה משמע דבקושיה הבינו התוס' שהקנין נעשה לאחר לאחר ל' יום ולכן קידושי כולן תופסין, ולכן הגיזות והוולדות שייכים למפקיד. ובתירוץ לומדים התוס' דהקנין חל למפרע אלא דקידושין אלימי. ותמוה הוא אי אחר ל' קונה הגיזות למפרע אם כן </w:t>
      </w:r>
      <w:r w:rsidRPr="00D567AB">
        <w:rPr>
          <w:rFonts w:cs="Guttman Vilna" w:hint="cs"/>
          <w:sz w:val="28"/>
          <w:szCs w:val="28"/>
          <w:rtl/>
        </w:rPr>
        <w:lastRenderedPageBreak/>
        <w:t xml:space="preserve">מדוע כתבו התוס' שקונה רק הגיזות של שעת מסירה הרי גם הגיזות שגדלו אח"כ קונה אותם למפרע. ועוד מה שייך לומר קידושין אלימי הרי היא מקודשת למפרע. </w:t>
      </w:r>
    </w:p>
    <w:p w:rsidR="00B36312" w:rsidRPr="00D567AB" w:rsidRDefault="00A14D41" w:rsidP="00A14D41">
      <w:pPr>
        <w:ind w:left="-334" w:right="-720"/>
        <w:jc w:val="both"/>
        <w:rPr>
          <w:rFonts w:cs="Guttman Vilna"/>
          <w:sz w:val="28"/>
          <w:szCs w:val="28"/>
          <w:rtl/>
        </w:rPr>
        <w:sectPr w:rsidR="00B36312" w:rsidRPr="00D567AB" w:rsidSect="00B36312">
          <w:footerReference w:type="default" r:id="rId12"/>
          <w:type w:val="continuous"/>
          <w:pgSz w:w="11906" w:h="16838"/>
          <w:pgMar w:top="1440" w:right="1466" w:bottom="1440" w:left="1800" w:header="708" w:footer="708" w:gutter="0"/>
          <w:pgNumType w:start="1"/>
          <w:cols w:num="2" w:space="1837"/>
          <w:bidi/>
          <w:rtlGutter/>
          <w:docGrid w:linePitch="360"/>
        </w:sectPr>
      </w:pPr>
      <w:r w:rsidRPr="00D567AB">
        <w:rPr>
          <w:rFonts w:cs="Guttman Vilna" w:hint="cs"/>
          <w:sz w:val="28"/>
          <w:szCs w:val="28"/>
          <w:rtl/>
        </w:rPr>
        <w:t>ולכן לומד הקה"י פשט בתוס' דאה"נ הוא עושה קנין גמור עכשיו אלא שהוא שיור לזמן ועכשיו הקונה נעשה בעלים על זמן של עוד ל' יום ועל הזמן של עד שלשים יום שייר בעלות לעצמו, ולכן מה שגודל זה שייך למפקיד, אבל לכל הפחות מה שהיה בשעת הקנין על הבהמה היינו שעת המסירה יקנה הנפקד למפרע, ואין הכי נמי בקידושין היה מקום לומר דקידושי שני פקעי אלא היות ובתוך ל' יום נתפסו קידושי שני תו לא פקעי דקדושת הגוף לא פקעי בכדי, עיי"ש.</w:t>
      </w:r>
    </w:p>
    <w:p w:rsidR="00A14D41" w:rsidRDefault="00A14D41" w:rsidP="00A14D41">
      <w:pPr>
        <w:ind w:left="-334" w:right="-720"/>
        <w:jc w:val="both"/>
        <w:rPr>
          <w:rFonts w:cs="Guttman Vilna"/>
          <w:rtl/>
        </w:rPr>
      </w:pPr>
    </w:p>
    <w:p w:rsidR="00A14D41" w:rsidRPr="00D567AB" w:rsidRDefault="00A14D41" w:rsidP="00A14D41">
      <w:pPr>
        <w:ind w:left="-334" w:right="-720"/>
        <w:jc w:val="center"/>
        <w:rPr>
          <w:rFonts w:cs="Guttman Vilna"/>
          <w:b/>
          <w:bCs/>
          <w:sz w:val="32"/>
          <w:szCs w:val="32"/>
          <w:rtl/>
        </w:rPr>
      </w:pPr>
      <w:r w:rsidRPr="00D567AB">
        <w:rPr>
          <w:rFonts w:cs="Guttman Vilna" w:hint="cs"/>
          <w:b/>
          <w:bCs/>
          <w:sz w:val="32"/>
          <w:szCs w:val="32"/>
          <w:rtl/>
        </w:rPr>
        <w:t>ז'. א"ר חייא בר אבא א"ר יוחנן לא שילם שילם ממש וכו'.</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pgNumType w:start="1"/>
          <w:cols w:space="2064"/>
          <w:bidi/>
          <w:rtlGutter/>
          <w:docGrid w:linePitch="360"/>
        </w:sectPr>
      </w:pP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lastRenderedPageBreak/>
        <w:t xml:space="preserve">הגמ' אומרת א"ר חייא בר אבא א"ר יוחנן לא שילם שילם ממש אלא כיון שאמר הריני משלם אע"פ שלא שילם. וכתב הרא""ש שאם אמר הריני משלם הוא אינו קונה את הכפל עד שישבע שאינה ברשותו. אבל אם שילם מקנה לו את הכפל קודם השבועה.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והקשה הפנ"י אם כן מה הגמ' מקשה מהמשנה שילם אין לא שילם לא, אולי אפילו לא שילם גם מקנה לו הכפל, ומש"כ שילם כדי להקנות קודם השבועה. ותירץ דאם כן היה צריך לכתוב במשנה שילם ולא נשבע  מאי ולא רצה לישבע הכוונה השבועה הרגילה שלא פשע. ועיין מש"כ לקמן [אות ט"ו].</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 xml:space="preserve">והנה למסקנת הגמ' אין ראיה מהרישא ומהסיפא דלא דוקא קתני. ובתוס' הקשו אולי נגיד נעשה ובעינן שילם ותקשי לר' </w:t>
      </w:r>
      <w:r w:rsidRPr="00D567AB">
        <w:rPr>
          <w:rFonts w:cs="Guttman Vilna" w:hint="cs"/>
          <w:sz w:val="28"/>
          <w:szCs w:val="28"/>
          <w:rtl/>
        </w:rPr>
        <w:lastRenderedPageBreak/>
        <w:t xml:space="preserve">יוחנן. ותירצו התוס' דנעשה אמרינן רק היכא שיש ראיה ברורה שהרישא לא כהסיפא, אבל איפה שאפשר לתרץ את הרישא או הסיפא לא אמרינן נעשה. והרישא אפשר לומר דכתב שילם לומר לנו לפי אביי דוקא לא רצה לישבע ושילם מקנה לו כפילא, אבל נשבע ושילם לא מקנה לו הכפילא. ולרבא אתא לאשמעינן ששילם אפילו נשבע קודם לכן מקנה לו כפילא, אבל אמר הריני משלם לא, ומש"כ לא רצה לישבע הכוונה שלא רצה לעמוד בשבועתו אלא לשלם. </w:t>
      </w:r>
    </w:p>
    <w:p w:rsidR="00D567AB" w:rsidRDefault="00A14D41" w:rsidP="00A14D41">
      <w:pPr>
        <w:ind w:left="-334" w:right="-720"/>
        <w:jc w:val="both"/>
        <w:rPr>
          <w:rFonts w:cs="Guttman Vilna"/>
          <w:sz w:val="28"/>
          <w:szCs w:val="28"/>
          <w:rtl/>
        </w:rPr>
      </w:pPr>
      <w:r w:rsidRPr="00D567AB">
        <w:rPr>
          <w:rFonts w:cs="Guttman Vilna" w:hint="cs"/>
          <w:sz w:val="28"/>
          <w:szCs w:val="28"/>
          <w:rtl/>
        </w:rPr>
        <w:t xml:space="preserve">ואביי מוכיח את דינו מהרישא שילם ולא רצה לישבע, הא נשבע אפילו שילם לא מקנה לו כפילא, ורבא סובר שהכוונה שלא רצה לעמוד בשבועתו. ורבא הוכיח את דינו מהסיפא נשבע ולא רצה לשלם </w:t>
      </w:r>
      <w:r w:rsidRPr="00D567AB">
        <w:rPr>
          <w:rFonts w:cs="Guttman Vilna" w:hint="cs"/>
          <w:sz w:val="28"/>
          <w:szCs w:val="28"/>
          <w:rtl/>
        </w:rPr>
        <w:lastRenderedPageBreak/>
        <w:t xml:space="preserve">הא אם שילם מקנה לו כפילא אפילו נשבע, ואביי סובר דמהסיפא אין ראיה ולומד נשבע ולא רצה לשלם קודם </w:t>
      </w:r>
    </w:p>
    <w:p w:rsidR="00D567AB" w:rsidRDefault="00A14D41" w:rsidP="00A14D41">
      <w:pPr>
        <w:ind w:left="-334" w:right="-720"/>
        <w:jc w:val="both"/>
        <w:rPr>
          <w:rFonts w:cs="Guttman Vilna"/>
          <w:sz w:val="28"/>
          <w:szCs w:val="28"/>
          <w:rtl/>
        </w:rPr>
      </w:pPr>
      <w:r w:rsidRPr="00D567AB">
        <w:rPr>
          <w:rFonts w:cs="Guttman Vilna" w:hint="cs"/>
          <w:sz w:val="28"/>
          <w:szCs w:val="28"/>
          <w:rtl/>
        </w:rPr>
        <w:lastRenderedPageBreak/>
        <w:t>השבועה, אלא לאחר השבועה לא מקנה לו כפילא כמבואר במסכת בבא קמא וכמ"ש המהרש"א, עיי"ש.</w:t>
      </w:r>
    </w:p>
    <w:p w:rsidR="00B36312" w:rsidRDefault="00A14D41" w:rsidP="00A14D41">
      <w:pPr>
        <w:ind w:left="-334" w:right="-720"/>
        <w:jc w:val="both"/>
        <w:rPr>
          <w:rFonts w:cs="Guttman Vilna"/>
          <w:rtl/>
        </w:rPr>
        <w:sectPr w:rsidR="00B36312" w:rsidSect="00B36312">
          <w:type w:val="continuous"/>
          <w:pgSz w:w="11906" w:h="16838"/>
          <w:pgMar w:top="1440" w:right="1466" w:bottom="1440" w:left="1800" w:header="708" w:footer="708" w:gutter="0"/>
          <w:pgNumType w:start="1"/>
          <w:cols w:num="2" w:space="1837"/>
          <w:bidi/>
          <w:rtlGutter/>
          <w:docGrid w:linePitch="360"/>
        </w:sectPr>
      </w:pPr>
      <w:r>
        <w:rPr>
          <w:rFonts w:cs="Guttman Vilna" w:hint="cs"/>
          <w:rtl/>
        </w:rPr>
        <w:t xml:space="preserve"> </w:t>
      </w:r>
    </w:p>
    <w:p w:rsidR="00A14D41" w:rsidRPr="00D567AB" w:rsidRDefault="00A14D41" w:rsidP="00D567AB">
      <w:pPr>
        <w:ind w:left="-291" w:right="-720"/>
        <w:jc w:val="center"/>
        <w:rPr>
          <w:rFonts w:cs="Guttman Vilna"/>
          <w:b/>
          <w:bCs/>
          <w:sz w:val="32"/>
          <w:szCs w:val="32"/>
          <w:rtl/>
        </w:rPr>
      </w:pPr>
      <w:r w:rsidRPr="00D567AB">
        <w:rPr>
          <w:rFonts w:cs="Guttman Vilna" w:hint="cs"/>
          <w:b/>
          <w:bCs/>
          <w:sz w:val="32"/>
          <w:szCs w:val="32"/>
          <w:rtl/>
        </w:rPr>
        <w:lastRenderedPageBreak/>
        <w:t>ח'. תניא כוותיה דר"י וכו'.</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pgNumType w:start="1"/>
          <w:cols w:space="2064"/>
          <w:bidi/>
          <w:rtlGutter/>
          <w:docGrid w:linePitch="360"/>
        </w:sectPr>
      </w:pPr>
    </w:p>
    <w:p w:rsidR="00A14D41" w:rsidRPr="00D567AB" w:rsidRDefault="00A14D41" w:rsidP="00D567AB">
      <w:pPr>
        <w:ind w:left="-334" w:right="-720"/>
        <w:jc w:val="both"/>
        <w:rPr>
          <w:rFonts w:cs="Guttman Vilna"/>
          <w:sz w:val="28"/>
          <w:szCs w:val="28"/>
          <w:rtl/>
        </w:rPr>
      </w:pPr>
      <w:r w:rsidRPr="00D567AB">
        <w:rPr>
          <w:rFonts w:cs="Guttman Vilna" w:hint="cs"/>
          <w:sz w:val="28"/>
          <w:szCs w:val="28"/>
          <w:rtl/>
        </w:rPr>
        <w:lastRenderedPageBreak/>
        <w:t>תניא כוותיה דר"י וכו' אמר רב פפא וכו'. כתב הקצוה"ח בסימן רצ"ה ס"ק א' בשם הב"ח דאם שומר חנם אומר פשעתי אפילו שמחייבו בתשלום אינו מקנה לו את הכפל עד שיאמר הריני משלם. וכן כתוב בסוגייתנו תניא כוותיה דר"י השוכר פרה מחבירו ונגנבה ואמר הלה הריני משלם וכו' משלם תשלומי כפל לשוכר. רואים שאפילו שמחייבו בגניבה אינו מקנה לו הכפל עד שיאמר הריני משלם. ודחה זאת הקצוה"ח דשומר שכר שטוען נגנבה הוי טענת פטור ולא טענת חיוב, כמבואר בפרק הכונס, דנגנבה בלסטים מזוין ולכן דוקא באומר הריני משלם מקנה לו, אבל אם טוען טענת חיוב אפילו לא אמר הריני משלם גם כן חייב</w:t>
      </w:r>
      <w:r w:rsidR="00D567AB">
        <w:rPr>
          <w:rFonts w:cs="Guttman Vilna" w:hint="cs"/>
          <w:sz w:val="28"/>
          <w:szCs w:val="28"/>
          <w:rtl/>
        </w:rPr>
        <w:t xml:space="preserve"> ומקנה לו הכפל. [</w:t>
      </w:r>
      <w:r w:rsidRPr="00D567AB">
        <w:rPr>
          <w:rFonts w:cs="Guttman Vilna" w:hint="cs"/>
          <w:sz w:val="28"/>
          <w:szCs w:val="28"/>
          <w:rtl/>
        </w:rPr>
        <w:t>ומרש"י משמע דהוי לשון חיוב].</w:t>
      </w:r>
    </w:p>
    <w:p w:rsidR="00D567AB" w:rsidRDefault="00A14D41" w:rsidP="00A14D41">
      <w:pPr>
        <w:ind w:left="-334" w:right="-720"/>
        <w:jc w:val="both"/>
        <w:rPr>
          <w:rFonts w:cs="Guttman Vilna"/>
          <w:sz w:val="28"/>
          <w:szCs w:val="28"/>
          <w:rtl/>
        </w:rPr>
      </w:pPr>
      <w:r w:rsidRPr="00D567AB">
        <w:rPr>
          <w:rFonts w:cs="Guttman Vilna" w:hint="cs"/>
          <w:sz w:val="28"/>
          <w:szCs w:val="28"/>
          <w:rtl/>
        </w:rPr>
        <w:lastRenderedPageBreak/>
        <w:t xml:space="preserve">והנה הריטב"א הקשה על רב פפא שאומר שומר חינם כיון שאמר פשעתי מקנה לו הכפל דאי בעי פטר נפשיה בגניבה מה הוסיף לחדש על המשנה, הרי במשנה כבר אנו לומדים שמקנה לשומר חינם כפילא.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ותירץ הקצוה"ח דלפי הנ"ל אתי שפיר דדוקא אם טוען טענה הפוטרת בעינן שיאמר הריני משלם וכמו בשוכר שטוען נגנבה בלסטים מזוין, אבל אם טוען טענה המחייבת לא בעי לומר הריני משלם, ואם כן המשנה איירי שהש"ח אומר נגנבה והוי טענה הפוטרת ולכן בעי לומר הריני משלם, ובא רב פפא לומר שאם השומר חינם טוען טענה המחייבת היינו פשעתי, מקנה לו הכפל ולא בעי לומר הריני משלם ומדוייקים היטב דברי רב פפא, עיי"ש.</w:t>
      </w:r>
    </w:p>
    <w:p w:rsidR="00B36312" w:rsidRDefault="00B36312" w:rsidP="00A14D41">
      <w:pPr>
        <w:ind w:left="-334" w:right="-720"/>
        <w:jc w:val="center"/>
        <w:rPr>
          <w:rFonts w:cs="Guttman Vilna"/>
          <w:b/>
          <w:bCs/>
          <w:sz w:val="28"/>
          <w:szCs w:val="28"/>
          <w:rtl/>
        </w:rPr>
        <w:sectPr w:rsidR="00B36312" w:rsidSect="00B36312">
          <w:headerReference w:type="default" r:id="rId13"/>
          <w:footerReference w:type="default" r:id="rId14"/>
          <w:type w:val="continuous"/>
          <w:pgSz w:w="11906" w:h="16838"/>
          <w:pgMar w:top="1440" w:right="1466" w:bottom="1440" w:left="1800" w:header="708" w:footer="708" w:gutter="0"/>
          <w:pgNumType w:start="1"/>
          <w:cols w:num="2" w:space="1837"/>
          <w:bidi/>
          <w:rtlGutter/>
          <w:docGrid w:linePitch="360"/>
        </w:sectPr>
      </w:pPr>
    </w:p>
    <w:p w:rsidR="00B36312" w:rsidRDefault="00B36312" w:rsidP="00A14D41">
      <w:pPr>
        <w:ind w:left="-334" w:right="-720"/>
        <w:jc w:val="center"/>
        <w:rPr>
          <w:rFonts w:cs="Guttman Vilna"/>
          <w:b/>
          <w:bCs/>
          <w:sz w:val="28"/>
          <w:szCs w:val="28"/>
          <w:rtl/>
        </w:rPr>
      </w:pPr>
    </w:p>
    <w:p w:rsidR="00A14D41" w:rsidRPr="00D567AB" w:rsidRDefault="00A14D41" w:rsidP="00A14D41">
      <w:pPr>
        <w:ind w:left="-334" w:right="-720"/>
        <w:jc w:val="center"/>
        <w:rPr>
          <w:rFonts w:cs="Guttman Vilna"/>
          <w:b/>
          <w:bCs/>
          <w:sz w:val="32"/>
          <w:szCs w:val="32"/>
          <w:rtl/>
        </w:rPr>
      </w:pPr>
      <w:r w:rsidRPr="00D567AB">
        <w:rPr>
          <w:rFonts w:cs="Guttman Vilna" w:hint="cs"/>
          <w:b/>
          <w:bCs/>
          <w:sz w:val="32"/>
          <w:szCs w:val="32"/>
          <w:rtl/>
        </w:rPr>
        <w:t>ט'. במחלוקת רב פפא ורב זביד בדין שואל.</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pgNumType w:start="1"/>
          <w:cols w:space="2064"/>
          <w:bidi/>
          <w:rtlGutter/>
          <w:docGrid w:linePitch="360"/>
        </w:sectPr>
      </w:pPr>
    </w:p>
    <w:p w:rsidR="007B66B4" w:rsidRDefault="00A14D41" w:rsidP="00A14D41">
      <w:pPr>
        <w:ind w:left="-334" w:right="-720"/>
        <w:jc w:val="both"/>
        <w:rPr>
          <w:rFonts w:cs="Guttman Vilna"/>
          <w:sz w:val="28"/>
          <w:szCs w:val="28"/>
          <w:rtl/>
        </w:rPr>
      </w:pPr>
      <w:r w:rsidRPr="00D567AB">
        <w:rPr>
          <w:rFonts w:cs="Guttman Vilna" w:hint="cs"/>
          <w:sz w:val="28"/>
          <w:szCs w:val="28"/>
          <w:rtl/>
        </w:rPr>
        <w:lastRenderedPageBreak/>
        <w:t xml:space="preserve">בדין שואל איתא בגמ' שלפי רב פפא אם אומר הריני משלם לא מקני ליה כפילא, במאי הוה ליה למפטר נפשיה במתה מחמת מלאכה, מתה מחמת מלאכה לא שכיח.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 xml:space="preserve">ולפי לשון ב' לרב פפא גם שואל יכול לפטור עצמו במתה מחמת מלאכה ואם אמר הריני משלם מקנה לו הכפל. ורב זביד סובר שואל שאמר הריני משלם לא מקני ליה כפילא עד שישלם הואיל וכל הנאה שלו בדיבורא לא מקני ליה כפילא.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lastRenderedPageBreak/>
        <w:t>ולכאורה יש לעיין דמאי נפקא מינה בין לשון ראשון של רב פפא לבין רב זביד, הרי גם ללשון א' של רב פפא לא מקנה ליה כפילא רק באומר הריני משלם, אבל אם ישלם קונה כפילא כמבואר ברש"י ד"ה ללישנא קמא דרב פפא. וכתבו התוס' בד"ה שואל, דהנפקא מינה ביניהם אם התנה להיות כשומר חינם, לרב פפא בלישנא קמא מקנה לו כפילא במיגו דאי בעי פטר נפשיה בגניבה ואבידה, ולרב זביד לא מקנה ליה כפילא, וכן כתב הנמוק"י.</w:t>
      </w:r>
    </w:p>
    <w:p w:rsidR="007B66B4" w:rsidRDefault="00A14D41" w:rsidP="007B66B4">
      <w:pPr>
        <w:ind w:left="-334" w:right="-720"/>
        <w:jc w:val="both"/>
        <w:rPr>
          <w:rFonts w:cs="Guttman Vilna"/>
          <w:sz w:val="28"/>
          <w:szCs w:val="28"/>
          <w:rtl/>
        </w:rPr>
      </w:pPr>
      <w:r w:rsidRPr="00D567AB">
        <w:rPr>
          <w:rFonts w:cs="Guttman Vilna" w:hint="cs"/>
          <w:sz w:val="28"/>
          <w:szCs w:val="28"/>
          <w:rtl/>
        </w:rPr>
        <w:lastRenderedPageBreak/>
        <w:t xml:space="preserve">ובתוד"ה ללישנא קמא כתבו, דלגירסת רש"י דוקא בהריני משלם לא מקנה לו כפילא אבל בשילם מקנה לו כפילא, ולכן לא קשה עליו מהברייתא של רב זביד. </w:t>
      </w:r>
    </w:p>
    <w:p w:rsidR="007B66B4" w:rsidRDefault="00A14D41" w:rsidP="007B66B4">
      <w:pPr>
        <w:ind w:left="-334" w:right="-720"/>
        <w:jc w:val="both"/>
        <w:rPr>
          <w:rFonts w:cs="Guttman Vilna"/>
          <w:sz w:val="28"/>
          <w:szCs w:val="28"/>
          <w:rtl/>
        </w:rPr>
      </w:pPr>
      <w:r w:rsidRPr="00D567AB">
        <w:rPr>
          <w:rFonts w:cs="Guttman Vilna" w:hint="cs"/>
          <w:sz w:val="28"/>
          <w:szCs w:val="28"/>
          <w:rtl/>
        </w:rPr>
        <w:t xml:space="preserve">אולם הר"ח לומד שללישנא קמא ודאי קשיא דכיון שהטעם הוא משום דלא שכיח אם כן מאי שנא אם אמר הריני משלם או שילם, תמיד לא קנה. ולכן גורס ללישנא קמא קשיא. וצריך להבין שיטת רש"י. </w:t>
      </w:r>
    </w:p>
    <w:p w:rsidR="00A14D41" w:rsidRPr="00D567AB" w:rsidRDefault="007B66B4" w:rsidP="007B66B4">
      <w:pPr>
        <w:ind w:left="-334" w:right="-720"/>
        <w:jc w:val="both"/>
        <w:rPr>
          <w:rFonts w:cs="Guttman Vilna"/>
          <w:sz w:val="28"/>
          <w:szCs w:val="28"/>
          <w:rtl/>
        </w:rPr>
      </w:pPr>
      <w:r>
        <w:rPr>
          <w:rFonts w:cs="Guttman Vilna" w:hint="cs"/>
          <w:sz w:val="28"/>
          <w:szCs w:val="28"/>
          <w:rtl/>
        </w:rPr>
        <w:t>וה</w:t>
      </w:r>
      <w:r w:rsidR="00A14D41" w:rsidRPr="00D567AB">
        <w:rPr>
          <w:rFonts w:cs="Guttman Vilna" w:hint="cs"/>
          <w:sz w:val="28"/>
          <w:szCs w:val="28"/>
          <w:rtl/>
        </w:rPr>
        <w:t>נמוק"י כתב דבשילם לא אטרחיה לבי דינא לכן הוא מקנה לו את הכפל, עיי"ש.</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lastRenderedPageBreak/>
        <w:t>והנה בעיקר הדין של שואל, הקשה הרש"ש דלכאורה היה אפשר לומר דהשואל היה פוטר עצמו בטענת בעליו עמו. ותירץ דזה נמי לא שכיח. עוד כתב דאינו מעיז לשקר בפניו שיודע שלא היה עמו.</w:t>
      </w:r>
    </w:p>
    <w:p w:rsidR="00B36312" w:rsidRPr="00D567AB" w:rsidRDefault="00A14D41" w:rsidP="00A14D41">
      <w:pPr>
        <w:ind w:left="-334" w:right="-720"/>
        <w:jc w:val="both"/>
        <w:rPr>
          <w:rFonts w:cs="Guttman Vilna"/>
          <w:sz w:val="28"/>
          <w:szCs w:val="28"/>
          <w:rtl/>
        </w:rPr>
      </w:pPr>
      <w:r w:rsidRPr="00D567AB">
        <w:rPr>
          <w:rFonts w:cs="Guttman Vilna" w:hint="cs"/>
          <w:sz w:val="28"/>
          <w:szCs w:val="28"/>
          <w:rtl/>
        </w:rPr>
        <w:t>והרי"ף גורס בדברי רב פפא ששואל אפילו שילם לא מקנה ליה כפילא. ולדבריו ודאי שהוא גורס כמו הר"ח דמהברייתא של רב זביד ודאי הוי תיובתא דקתני שילם משלם הכפל לשואל. והרי"ף פסק כמו רב זביד שאם שילם מקני ליה כפילא, עיי"ש.</w:t>
      </w:r>
    </w:p>
    <w:p w:rsidR="00B36312" w:rsidRDefault="00A14D41" w:rsidP="00A14D41">
      <w:pPr>
        <w:ind w:left="-334" w:right="-720"/>
        <w:jc w:val="both"/>
        <w:rPr>
          <w:rFonts w:cs="Guttman Vilna"/>
          <w:rtl/>
        </w:rPr>
        <w:sectPr w:rsidR="00B36312" w:rsidSect="00B36312">
          <w:type w:val="continuous"/>
          <w:pgSz w:w="11906" w:h="16838"/>
          <w:pgMar w:top="1440" w:right="1466" w:bottom="1440" w:left="1800" w:header="708" w:footer="708" w:gutter="0"/>
          <w:pgNumType w:start="1"/>
          <w:cols w:num="2" w:space="1837"/>
          <w:bidi/>
          <w:rtlGutter/>
          <w:docGrid w:linePitch="360"/>
        </w:sectPr>
      </w:pPr>
      <w:r w:rsidRPr="00D567AB">
        <w:rPr>
          <w:rFonts w:cs="Guttman Vilna" w:hint="cs"/>
          <w:sz w:val="28"/>
          <w:szCs w:val="28"/>
          <w:rtl/>
        </w:rPr>
        <w:t xml:space="preserve"> </w:t>
      </w:r>
    </w:p>
    <w:p w:rsidR="00A14D41" w:rsidRPr="007B66B4" w:rsidRDefault="00A14D41" w:rsidP="00A14D41">
      <w:pPr>
        <w:ind w:left="-334" w:right="-720"/>
        <w:jc w:val="center"/>
        <w:rPr>
          <w:rFonts w:cs="Guttman Vilna"/>
          <w:b/>
          <w:bCs/>
          <w:sz w:val="36"/>
          <w:szCs w:val="36"/>
          <w:rtl/>
        </w:rPr>
      </w:pPr>
      <w:r w:rsidRPr="007B66B4">
        <w:rPr>
          <w:rFonts w:cs="Guttman Vilna" w:hint="cs"/>
          <w:b/>
          <w:bCs/>
          <w:sz w:val="36"/>
          <w:szCs w:val="36"/>
          <w:rtl/>
        </w:rPr>
        <w:lastRenderedPageBreak/>
        <w:t>דף ל"ד ע"ב</w:t>
      </w:r>
    </w:p>
    <w:p w:rsidR="00A14D41" w:rsidRPr="007B66B4" w:rsidRDefault="00A14D41" w:rsidP="00A14D41">
      <w:pPr>
        <w:ind w:left="-334" w:right="-720"/>
        <w:jc w:val="center"/>
        <w:rPr>
          <w:rFonts w:cs="Guttman Vilna"/>
          <w:b/>
          <w:bCs/>
          <w:sz w:val="32"/>
          <w:szCs w:val="32"/>
          <w:rtl/>
        </w:rPr>
      </w:pPr>
      <w:r w:rsidRPr="007B66B4">
        <w:rPr>
          <w:rFonts w:cs="Guttman Vilna" w:hint="cs"/>
          <w:b/>
          <w:bCs/>
          <w:sz w:val="32"/>
          <w:szCs w:val="32"/>
          <w:rtl/>
        </w:rPr>
        <w:t>י'. אמר איני משלם וחזר ואמר וכו'</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pgNumType w:start="1"/>
          <w:cols w:space="2064"/>
          <w:bidi/>
          <w:rtlGutter/>
          <w:docGrid w:linePitch="360"/>
        </w:sectPr>
      </w:pPr>
    </w:p>
    <w:p w:rsidR="007B66B4" w:rsidRDefault="00A14D41" w:rsidP="00A14D41">
      <w:pPr>
        <w:ind w:left="-334" w:right="-720"/>
        <w:jc w:val="both"/>
        <w:rPr>
          <w:rFonts w:cs="Guttman Vilna"/>
          <w:sz w:val="28"/>
          <w:szCs w:val="28"/>
          <w:rtl/>
        </w:rPr>
      </w:pPr>
      <w:r w:rsidRPr="007B66B4">
        <w:rPr>
          <w:rFonts w:cs="Guttman Vilna" w:hint="cs"/>
          <w:sz w:val="28"/>
          <w:szCs w:val="28"/>
          <w:rtl/>
        </w:rPr>
        <w:lastRenderedPageBreak/>
        <w:t xml:space="preserve">הגמ' אומרת אמר איני משלם וחזר ואמר הריני משלם הא קאמר הריני משלם. אלא אמר הריני משלם וחזר ואמר איני משלם מאי, מי אמרינן מהדר קא הדר ביה, או דילמא במילתיה קאי ודחויי הוא דקא מדחי ליה. </w:t>
      </w: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וכתבו התוס' בריש דבריהם בשם ר"ת דאם אמר לחבירו השבע וטול כל עוד שלא נשבע יכול לחזור בו ולומר אני אשבע ולא אשלם.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ולפ"ז גורסים במסכת בב"ב עבדי גנבת וכו' רצונך השבע וטול ונשבע עם ו' אינו יכול לחזור בו. דאם גורסים בלי ו' משמע שהוא חייב להשבע ולא יכול הנתבע לחזור בו, אבל אם גורסים עם ו' הכוונה שאם נשבע לא יכול חזור בו אבל אם לא נשבע יכול לחזור בו. ולפ"ז ספיקת הגמ' כפשוטה האם אמרינן שחוזר בו או לא.</w:t>
      </w:r>
    </w:p>
    <w:p w:rsidR="007B66B4" w:rsidRDefault="00A14D41" w:rsidP="00A14D41">
      <w:pPr>
        <w:ind w:left="-334" w:right="-720"/>
        <w:jc w:val="both"/>
        <w:rPr>
          <w:rFonts w:cs="Guttman Vilna"/>
          <w:sz w:val="28"/>
          <w:szCs w:val="28"/>
          <w:rtl/>
        </w:rPr>
      </w:pPr>
      <w:r w:rsidRPr="007B66B4">
        <w:rPr>
          <w:rFonts w:cs="Guttman Vilna" w:hint="cs"/>
          <w:sz w:val="28"/>
          <w:szCs w:val="28"/>
          <w:rtl/>
        </w:rPr>
        <w:lastRenderedPageBreak/>
        <w:t xml:space="preserve">אולם בהמשך התוס' הביאו דברי ר"ת שחזר בו וסובר דאי אפשר לחזור בו וגורסים נשבע בלי ו', והטעם שלא יכול לחזור בו דכיון שאמר לחבירו שהוא יכול להשבע הוי כלאחר גמר דין.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ולפ"ז ספיקת הגמ' היא, דודאי אם ירצה לחזור בו לא יוכל לחזור בו, אלא הוא רוצה לחזור בו ואינו יכול ומכיון שמטריחו לבי"ד הוא אינו רצה להקנות לו את הכפל, וזה הספק של הגמ' האם אמרינן שהוא רוצה לחזור בו ולהביאו לבי"ד ואפילו שהבי"ד יגידו לו שאי אפשר לחזור בו מכל מקום כיון שהטריחו לבי"ד שוב אינו רוצה להקנות לו את הכפל, או דילמא דחויי בעלמא הוא ואינו רוצה להטריחו לבי"ד ומקנה לו את הכפל, וכן פסק הרי"ף דאינו יכול לחזור בו.</w:t>
      </w:r>
    </w:p>
    <w:p w:rsidR="00B36312" w:rsidRDefault="00B36312" w:rsidP="00A14D41">
      <w:pPr>
        <w:ind w:left="-334" w:right="-720"/>
        <w:jc w:val="center"/>
        <w:rPr>
          <w:rFonts w:cs="Guttman Vilna"/>
          <w:b/>
          <w:bCs/>
          <w:sz w:val="28"/>
          <w:szCs w:val="28"/>
          <w:rtl/>
        </w:rPr>
        <w:sectPr w:rsidR="00B36312" w:rsidSect="00B36312">
          <w:footerReference w:type="default" r:id="rId15"/>
          <w:type w:val="continuous"/>
          <w:pgSz w:w="11906" w:h="16838"/>
          <w:pgMar w:top="1440" w:right="1466" w:bottom="1440" w:left="1800" w:header="708" w:footer="708" w:gutter="0"/>
          <w:pgNumType w:start="1"/>
          <w:cols w:num="2" w:space="1837"/>
          <w:bidi/>
          <w:rtlGutter/>
          <w:docGrid w:linePitch="360"/>
        </w:sectPr>
      </w:pPr>
    </w:p>
    <w:p w:rsidR="00B36312" w:rsidRDefault="00B36312" w:rsidP="00A14D41">
      <w:pPr>
        <w:ind w:left="-334" w:right="-720"/>
        <w:jc w:val="center"/>
        <w:rPr>
          <w:rFonts w:cs="Guttman Vilna"/>
          <w:b/>
          <w:bCs/>
          <w:sz w:val="28"/>
          <w:szCs w:val="28"/>
          <w:rtl/>
        </w:rPr>
      </w:pPr>
    </w:p>
    <w:p w:rsidR="007B66B4" w:rsidRDefault="007B66B4" w:rsidP="00A14D41">
      <w:pPr>
        <w:ind w:left="-334" w:right="-720"/>
        <w:jc w:val="center"/>
        <w:rPr>
          <w:rFonts w:cs="Guttman Vilna"/>
          <w:b/>
          <w:bCs/>
          <w:sz w:val="28"/>
          <w:szCs w:val="28"/>
          <w:rtl/>
        </w:rPr>
      </w:pPr>
    </w:p>
    <w:p w:rsidR="007B66B4" w:rsidRDefault="007B66B4" w:rsidP="00A14D41">
      <w:pPr>
        <w:ind w:left="-334" w:right="-720"/>
        <w:jc w:val="center"/>
        <w:rPr>
          <w:rFonts w:cs="Guttman Vilna"/>
          <w:b/>
          <w:bCs/>
          <w:sz w:val="28"/>
          <w:szCs w:val="28"/>
          <w:rtl/>
        </w:rPr>
      </w:pPr>
    </w:p>
    <w:p w:rsidR="00A14D41" w:rsidRPr="007B66B4" w:rsidRDefault="00A14D41" w:rsidP="00A14D41">
      <w:pPr>
        <w:ind w:left="-334" w:right="-720"/>
        <w:jc w:val="center"/>
        <w:rPr>
          <w:b/>
          <w:bCs/>
          <w:sz w:val="32"/>
          <w:szCs w:val="32"/>
          <w:rtl/>
        </w:rPr>
      </w:pPr>
      <w:r w:rsidRPr="007B66B4">
        <w:rPr>
          <w:rFonts w:cs="Guttman Vilna" w:hint="cs"/>
          <w:b/>
          <w:bCs/>
          <w:sz w:val="32"/>
          <w:szCs w:val="32"/>
          <w:rtl/>
        </w:rPr>
        <w:lastRenderedPageBreak/>
        <w:t>י"א. הריני משלם ומת</w:t>
      </w:r>
      <w:r w:rsidRPr="007B66B4">
        <w:rPr>
          <w:rFonts w:hint="cs"/>
          <w:b/>
          <w:bCs/>
          <w:sz w:val="32"/>
          <w:szCs w:val="32"/>
          <w:rtl/>
        </w:rPr>
        <w:t>.</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pgNumType w:start="1"/>
          <w:cols w:space="2064"/>
          <w:bidi/>
          <w:rtlGutter/>
          <w:docGrid w:linePitch="360"/>
        </w:sectPr>
      </w:pP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lastRenderedPageBreak/>
        <w:t xml:space="preserve">הגמ' אומרת הריני משלם ומת ולא הספיק לשלם ובניו אמרו אין אנו משלמין מאי וכו' האם הם חזרו בהם והכפל ילך למפקיד, או דילמא דחויי קא מדחי להו והכסף ילך ליורשים.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והקשו התוס' איך היורשים יקבלו את הכסף הרי הכסף מגיע להם מכח אביהם ואין אדם מוריש קנס לבניו. ונשארו בקושיה. והמהרש"א כתב דאולי אפשר לתרץ דזה גופא ספיקת הגמ' האם אמרינן שהם חזרו בהם והמפקיד יקבל את הכפל, או דילמא לא הדרי בהו וכיון שאין אדם מוריש קנס לבניו ישאר הכפל אצל גנב. ותירץ דזה ודאי אי אפשר לומר, דהרי כל הטעם שהוא מקנה לו את הכפל היות ועשה לו ניחותא, ובשלמא שהוא יקבל או בניו שפיר אבל שהכסף ישאר אצל הגנב ודאי לא אמרינן. וכן כתב המהר"ם שיף.</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ובפנ"י כתב דהתוס' במרובה דף ע"ב ע"א</w:t>
      </w:r>
      <w:r w:rsidRPr="007B66B4">
        <w:rPr>
          <w:rFonts w:hint="cs"/>
          <w:sz w:val="28"/>
          <w:szCs w:val="28"/>
          <w:rtl/>
        </w:rPr>
        <w:t xml:space="preserve"> </w:t>
      </w:r>
      <w:r w:rsidRPr="007B66B4">
        <w:rPr>
          <w:rFonts w:cs="Guttman Vilna" w:hint="cs"/>
          <w:sz w:val="28"/>
          <w:szCs w:val="28"/>
          <w:rtl/>
        </w:rPr>
        <w:t xml:space="preserve">כתבו בשם ר"י הלבן דמ"ש אין אדם מוריש קנס לבניו זה רק לגבי שבועה </w:t>
      </w:r>
      <w:r w:rsidRPr="007B66B4">
        <w:rPr>
          <w:rFonts w:cs="Guttman Vilna" w:hint="cs"/>
          <w:sz w:val="28"/>
          <w:szCs w:val="28"/>
          <w:rtl/>
        </w:rPr>
        <w:lastRenderedPageBreak/>
        <w:t>אבל הקנס הוא מוריש. עוד כתבו לתרץ דדוקא קנס של בתו אונס ומפותה אינו מוריש לבניו אבל שאר קנסות הוא מוריש.</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והפנ"י כתב לתרץ קושית התוס' דמשכחת לה שפיר באופן שאמר האב הריני משלם והוכר הגנב ועמד בדין ונתחייב כפל, ואח"כ מת האב קודם ששילם הגנב, ובני הנפקד אומרים אין אנו משלמים, האם אמרינן שחזרו בהם והכסף ילך למפקיד, או דילמא דחויי קא מדחי ליה והם יקבלו הכסף, דלא חשיב קנס כיון שכבר עמד בדין.</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עוד כתב לתרץ בשם הכסף משנה דהכא לאו מכח אביהם זכו אלא מכח התשלומין שהם שילמו והוי כאילו התנה מעיקרא לכשתשלם אתה או בניך אחריך יקנו למפרע סמוך לגנבתה.</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ועיין עוד ברע"א דכתב ליישב קושית התוס' דאיירי בטוען טענת גנב לאחר מיתת האב ונתחייב כפל לבנים, כיון שהאבא אמר הריני משלם כשנאבדה. </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pgNumType w:start="1"/>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7B66B4" w:rsidRDefault="00A14D41" w:rsidP="00A14D41">
      <w:pPr>
        <w:ind w:left="-334" w:right="-720"/>
        <w:jc w:val="center"/>
        <w:rPr>
          <w:rFonts w:cs="Guttman Vilna"/>
          <w:b/>
          <w:bCs/>
          <w:sz w:val="32"/>
          <w:szCs w:val="32"/>
          <w:rtl/>
        </w:rPr>
      </w:pPr>
      <w:r w:rsidRPr="007B66B4">
        <w:rPr>
          <w:rFonts w:cs="Guttman Vilna" w:hint="cs"/>
          <w:b/>
          <w:bCs/>
          <w:sz w:val="32"/>
          <w:szCs w:val="32"/>
          <w:rtl/>
        </w:rPr>
        <w:t>י"ב. שלמו בנים וכו'.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pgNumType w:start="1"/>
          <w:cols w:space="2064"/>
          <w:bidi/>
          <w:rtlGutter/>
          <w:docGrid w:linePitch="360"/>
        </w:sectPr>
      </w:pP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lastRenderedPageBreak/>
        <w:t xml:space="preserve">הגמ' מסתפקת שלמו בנים והאב לא הספיק לומר הריני משלם עד שמת, האם אמרינן שהמפקיד מקנה את הכפל רק לאביהם דעבד לי ניחא דנפשאי, או דילמא לא שנא. וכן מת המפקיד ושילם השומר לבנים האם רק המפקיד מקנה כיון שעשו לו טובות אבל הבנים לא, או דילמא לא שנא.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וכתב השיטמ"ק דכל ספיקות הגמ' הם באת"ל, ומש"כ דעבד לי נייח נפשאי הכוונה במילי אחרינא ולא בשמירה דוקא, דהא הכא איירי אפילו בשואל, </w:t>
      </w:r>
      <w:r w:rsidRPr="007B66B4">
        <w:rPr>
          <w:rFonts w:cs="Guttman Vilna" w:hint="cs"/>
          <w:sz w:val="28"/>
          <w:szCs w:val="28"/>
          <w:rtl/>
        </w:rPr>
        <w:lastRenderedPageBreak/>
        <w:t>והרי שואל כל הנאה שלו, אלא הכוונה הנאות אחרות. ולכן כתב רש"י פעמים רבות עשה לי קורת רוח ולכן השאיל לו את הפרה.</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והנה בספק של שילם לבנים, כתב המהר"ם דהספק הוא רק לפי הלישנא בתרא דמקני ליה סמוך לגניבתה, דלפי הלישנא קמא דהאבא הקנה את זה מעכשיו אם כן אין מקום לבעית הגמ' דאפילו הם אינם רוצים להקנות מכל מקום האבא כבר הקנה לו. וכתב דלפי הלישנא קמא צריך לומר שהספק הוא </w:t>
      </w:r>
      <w:r w:rsidRPr="007B66B4">
        <w:rPr>
          <w:rFonts w:cs="Guttman Vilna" w:hint="cs"/>
          <w:sz w:val="28"/>
          <w:szCs w:val="28"/>
          <w:rtl/>
        </w:rPr>
        <w:lastRenderedPageBreak/>
        <w:t>האם האבא מקנה לשומר את הכפל כדי שהוא יהיה בטוח בקרן אבל כדי שבניו יהיו בטוחים בקרן לא, או דילמא אפילו כדי שבניו יהיו בטוחים בקרן גם כן מקנה זאת לשומר, וכן כתב המהרש"א, ועיין במהר"ם שיף.</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והנה רש"י כתב בד"ה שילם לבנים, מתו הבעלים ונגנבה ואמר השומר לבנים הריני משלם או שילם מהו. </w:t>
      </w: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וכתב הרשב"א דחייבים לומר שנגנבה אחר שמתו הבעלים דאם נגנבה בחיי המפקיד ושילם השומר לבניו ודאי שהוא זכה בכפל בחייו.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והקשה עליו הכסף משנה </w:t>
      </w:r>
      <w:r w:rsidRPr="007B66B4">
        <w:rPr>
          <w:rFonts w:cs="Guttman Vilna" w:hint="cs"/>
          <w:b/>
          <w:bCs/>
          <w:sz w:val="28"/>
          <w:szCs w:val="28"/>
          <w:rtl/>
        </w:rPr>
        <w:t>א'.</w:t>
      </w:r>
      <w:r w:rsidRPr="007B66B4">
        <w:rPr>
          <w:rFonts w:cs="Guttman Vilna" w:hint="cs"/>
          <w:sz w:val="28"/>
          <w:szCs w:val="28"/>
          <w:rtl/>
        </w:rPr>
        <w:t xml:space="preserve"> דהרי בבעיא לעיל שלמו בנים איירי שנגנבה בחייו ומדוע לא יקנה הכפל. </w:t>
      </w:r>
      <w:r w:rsidRPr="007B66B4">
        <w:rPr>
          <w:rFonts w:cs="Guttman Vilna" w:hint="cs"/>
          <w:b/>
          <w:bCs/>
          <w:sz w:val="28"/>
          <w:szCs w:val="28"/>
          <w:rtl/>
        </w:rPr>
        <w:t>ב'.</w:t>
      </w:r>
      <w:r w:rsidRPr="007B66B4">
        <w:rPr>
          <w:rFonts w:cs="Guttman Vilna" w:hint="cs"/>
          <w:sz w:val="28"/>
          <w:szCs w:val="28"/>
          <w:rtl/>
        </w:rPr>
        <w:t xml:space="preserve"> הרי הוא לא מקנה לו את הכפל עד שישלם כמ"ש לכשתרצה תשלמני. </w:t>
      </w: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ולכן כתב הכסף משנה דהטעם שרש"י כתב דאיירי שנגנבה לאחר מיתת הבעלים דאם נגנבה בחייו הא אין אדם מוריש קנס לבניו ואיך יזכו בזה בני המפקיד. ומש"כ בבעיא לעיל שלמו בנים דאיירי שנגנבה בחייו האב. התם הלא המפקיד מקנה את הכפל ובני השומר זוכים מבעל הפיקדון ולדידיה לא הוי קנס.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וכן כתב המהרש"א לחלק בין ב' הציורים וכתב שרק שילם לבנים איירי שנגנבה אחר מיתת הבעלים אבל שילמו בנים איירי בנגנבה קודם שמת דהתם המפקיד קיים ושפיר מקנה להו כפילא. ולכן גם כתב רש"י בשילמו בנים שלא הספיק לומר הריני משלם דאי אמר הריני משלם פשיטא שהכפל שלהם.</w:t>
      </w:r>
    </w:p>
    <w:p w:rsidR="007B66B4" w:rsidRDefault="00A14D41" w:rsidP="00A14D41">
      <w:pPr>
        <w:ind w:left="-334" w:right="-720"/>
        <w:jc w:val="both"/>
        <w:rPr>
          <w:rFonts w:cs="Guttman Vilna"/>
          <w:sz w:val="28"/>
          <w:szCs w:val="28"/>
          <w:rtl/>
        </w:rPr>
      </w:pPr>
      <w:r w:rsidRPr="007B66B4">
        <w:rPr>
          <w:rFonts w:cs="Guttman Vilna" w:hint="cs"/>
          <w:sz w:val="28"/>
          <w:szCs w:val="28"/>
          <w:rtl/>
        </w:rPr>
        <w:lastRenderedPageBreak/>
        <w:t xml:space="preserve">אמנם מלשון הרמב"ם בפרק ח' מהלכות שאלה ופקדון הלכה ה' מוכח דלא לומד כרש"י ובשילם לבנים איירי שנגנבה בחיי המפקיד אלא שלא הספיק לתבוע את השומר. </w:t>
      </w: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וכן הביא השיטמ"ק שיטת הראב"ד דאיירי שנגנבה בחייו ואח"כ מת האב שהיה מקנה בשעת הגניבה, אבל אם מת הבנים לא מקנים לו.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והריטב"א כתב בשם הרמב"ן דב' הבעיות איירי בין שנגנבה קודם מיתת הבעלים בין שנגנבה לאחר מיתת הבעלים.</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ולכאורה יש לעיין לפי השיטות דשילם לבנים איירי שנגנבה בחיי הבעלים, קשה קושית הכסף משנה הרי אין אדם מוריש קנס לבניו. ואפשר לתרץ כמ"ש לעיל [אות י"א] בשם הפנ"י ליישב את התוס' דאיירי שעמד בדין עם הגנב מחיים ובכה"ג אדם מוריש לבניו. וכן כתב לתרץ השיטמ"ק בשם התוס' חיצוניות.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ובעיקר קושיותיו של הכסף משנה על הרשב"א</w:t>
      </w:r>
      <w:r w:rsidRPr="007B66B4">
        <w:rPr>
          <w:rFonts w:hint="cs"/>
          <w:sz w:val="28"/>
          <w:szCs w:val="28"/>
          <w:rtl/>
        </w:rPr>
        <w:t xml:space="preserve"> </w:t>
      </w:r>
      <w:r w:rsidRPr="007B66B4">
        <w:rPr>
          <w:rFonts w:cs="Guttman Vilna" w:hint="cs"/>
          <w:sz w:val="28"/>
          <w:szCs w:val="28"/>
          <w:rtl/>
        </w:rPr>
        <w:t xml:space="preserve">תירץ בחידושי רע"א על קושיה א' דאולי דוקא בשילמו בנים אפילו נגנבה בחייו אינו מקנה להם את הכפל דדוקא לשומר דעביד ליה ניחא דנפשיה הוא מקנה את הכפל אבל כשבניו רוצים לקנותו לא, משא"כ בשילם לבניו שהשומר קונה הכפל הוא מוכן להקנותו אף כשמשלם לבניו, ולכן העמידו את זה שנגנבה לאחר מיתת הבעלים.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ועל קושיה ב' כתב לתרץ דמחמת התשלום הוא קנה את זה למפרע סמוך לגניבה. ועיין מה שהקשה על הפשט של הכסף משנה ברש"י.</w:t>
      </w:r>
    </w:p>
    <w:p w:rsidR="00946DFB" w:rsidRDefault="00946DFB" w:rsidP="00A14D41">
      <w:pPr>
        <w:ind w:left="-334" w:right="-720"/>
        <w:jc w:val="center"/>
        <w:rPr>
          <w:rFonts w:cs="Guttman Vilna"/>
          <w:b/>
          <w:bCs/>
          <w:sz w:val="28"/>
          <w:szCs w:val="28"/>
          <w:rtl/>
        </w:rPr>
        <w:sectPr w:rsidR="00946DFB" w:rsidSect="00946DFB">
          <w:footerReference w:type="default" r:id="rId16"/>
          <w:type w:val="continuous"/>
          <w:pgSz w:w="11906" w:h="16838"/>
          <w:pgMar w:top="1440" w:right="1466" w:bottom="1440" w:left="1800" w:header="708" w:footer="708" w:gutter="0"/>
          <w:pgNumType w:start="1"/>
          <w:cols w:num="2" w:space="1837"/>
          <w:bidi/>
          <w:rtlGutter/>
          <w:docGrid w:linePitch="360"/>
        </w:sectPr>
      </w:pPr>
    </w:p>
    <w:p w:rsidR="00946DFB" w:rsidRDefault="00946DFB" w:rsidP="00A14D41">
      <w:pPr>
        <w:ind w:left="-334" w:right="-720"/>
        <w:jc w:val="center"/>
        <w:rPr>
          <w:rFonts w:cs="Guttman Vilna"/>
          <w:b/>
          <w:bCs/>
          <w:sz w:val="28"/>
          <w:szCs w:val="28"/>
          <w:rtl/>
        </w:rPr>
      </w:pPr>
    </w:p>
    <w:p w:rsidR="007B66B4" w:rsidRDefault="007B66B4" w:rsidP="00A14D41">
      <w:pPr>
        <w:ind w:left="-334" w:right="-720"/>
        <w:jc w:val="center"/>
        <w:rPr>
          <w:rFonts w:cs="Guttman Vilna"/>
          <w:b/>
          <w:bCs/>
          <w:sz w:val="28"/>
          <w:szCs w:val="28"/>
          <w:rtl/>
        </w:rPr>
      </w:pPr>
    </w:p>
    <w:p w:rsidR="00A14D41" w:rsidRPr="007B66B4" w:rsidRDefault="00A14D41" w:rsidP="00A14D41">
      <w:pPr>
        <w:ind w:left="-334" w:right="-720"/>
        <w:jc w:val="center"/>
        <w:rPr>
          <w:rFonts w:cs="Guttman Vilna"/>
          <w:b/>
          <w:bCs/>
          <w:sz w:val="32"/>
          <w:szCs w:val="32"/>
          <w:rtl/>
        </w:rPr>
      </w:pPr>
      <w:r w:rsidRPr="007B66B4">
        <w:rPr>
          <w:rFonts w:cs="Guttman Vilna" w:hint="cs"/>
          <w:b/>
          <w:bCs/>
          <w:sz w:val="32"/>
          <w:szCs w:val="32"/>
          <w:rtl/>
        </w:rPr>
        <w:lastRenderedPageBreak/>
        <w:t>י"ג. בדין שותפין ששאלו.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pgNumType w:start="1"/>
          <w:cols w:space="2064"/>
          <w:bidi/>
          <w:rtlGutter/>
          <w:docGrid w:linePitch="360"/>
        </w:sectPr>
      </w:pPr>
    </w:p>
    <w:p w:rsidR="002039C2" w:rsidRDefault="00A14D41" w:rsidP="00A14D41">
      <w:pPr>
        <w:ind w:left="-334" w:right="-720"/>
        <w:jc w:val="both"/>
        <w:rPr>
          <w:rFonts w:cs="Guttman Vilna"/>
          <w:sz w:val="28"/>
          <w:szCs w:val="28"/>
          <w:rtl/>
        </w:rPr>
      </w:pPr>
      <w:r w:rsidRPr="002039C2">
        <w:rPr>
          <w:rFonts w:cs="Guttman Vilna" w:hint="cs"/>
          <w:sz w:val="28"/>
          <w:szCs w:val="28"/>
          <w:rtl/>
        </w:rPr>
        <w:lastRenderedPageBreak/>
        <w:t xml:space="preserve">הגמ' אומרת שותפין ששאלו ושילם אחד מהן האם קונה חצי הכפל כיון ששילם כל חלקו או לא.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וכתב הרא"ש דרש"י לא בא לומר שאם השותף השני לא ישלם אז השותף הראשון פטור כיון דשילם חלקו שבשותפות, דהרי הדין הוא שאם שותף אחד לא משלם חייב לשלם השותף השני מדין ערב. אלא הספק הוא כיון ששילם כל חלקו אז הוא מקנה לו את הכפל, או דילמא כיון שחייב לשלם לחבירו אם אין לו נכסים מדין ערב הוי כשילם מחצה ולא מקנה לו את הכפל. ובנמוק"י הביא שיטות הראשונים בזה.</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lastRenderedPageBreak/>
        <w:t xml:space="preserve">והנה בעיקר הדין הקשה הרע"א הרי גם כששילם מחצה לא שילם כל חלקו דכיון שהם שותפין אם כן כל פרוטה ופרוטה הוי בשותפות וכשפרע לזה החצי הך חציה גופא הוי בשותפות. ותירץ שהם שותפין רק על השור וכשהשור נגנב הם כבר לא שותפין והוי כשני בעלי חובות. </w:t>
      </w:r>
    </w:p>
    <w:p w:rsidR="00A14D41" w:rsidRPr="002039C2" w:rsidRDefault="00A14D41" w:rsidP="00A14D41">
      <w:pPr>
        <w:ind w:left="-334" w:right="-720"/>
        <w:jc w:val="both"/>
        <w:rPr>
          <w:rtl/>
        </w:rPr>
      </w:pPr>
      <w:r w:rsidRPr="002039C2">
        <w:rPr>
          <w:rFonts w:cs="Guttman Vilna" w:hint="cs"/>
          <w:sz w:val="28"/>
          <w:szCs w:val="28"/>
          <w:rtl/>
        </w:rPr>
        <w:t>עוד כתב לתרץ דדוקא כשמלוה משותפין אז הדין שעל כל פרוטה הוי שותפות, משא"כ כשהוא מזיק דבר של שותפות בכה"ג אין שעבוד בשותפות והוי בע"ח לכל אחד בנפרד, וכן בשאלה הוי תמיד הדרא בעיניה ועכשיו שפשע בה הוי כמזיק ולא הוי שותפות.</w:t>
      </w:r>
      <w:r w:rsidRPr="002039C2">
        <w:rPr>
          <w:rFonts w:cs="Guttman Vilna" w:hint="cs"/>
          <w:rtl/>
        </w:rPr>
        <w:t xml:space="preserve"> </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pgNumType w:start="1"/>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2039C2" w:rsidRDefault="00A14D41" w:rsidP="00A14D41">
      <w:pPr>
        <w:ind w:left="-334" w:right="-720"/>
        <w:jc w:val="center"/>
        <w:rPr>
          <w:rFonts w:cs="Guttman Vilna"/>
          <w:b/>
          <w:bCs/>
          <w:sz w:val="32"/>
          <w:szCs w:val="32"/>
          <w:rtl/>
        </w:rPr>
      </w:pPr>
      <w:r w:rsidRPr="002039C2">
        <w:rPr>
          <w:rFonts w:cs="Guttman Vilna" w:hint="cs"/>
          <w:b/>
          <w:bCs/>
          <w:sz w:val="32"/>
          <w:szCs w:val="32"/>
          <w:rtl/>
        </w:rPr>
        <w:t>י"ד. בתוד"ה שאל מן האשה.</w:t>
      </w:r>
    </w:p>
    <w:p w:rsidR="00946DFB" w:rsidRDefault="00946DFB" w:rsidP="00A14D41">
      <w:pPr>
        <w:ind w:left="-334" w:right="-720"/>
        <w:jc w:val="both"/>
        <w:rPr>
          <w:rFonts w:cs="Guttman Vilna"/>
          <w:rtl/>
        </w:rPr>
        <w:sectPr w:rsidR="00946DFB" w:rsidSect="00E01753">
          <w:footerReference w:type="default" r:id="rId17"/>
          <w:type w:val="continuous"/>
          <w:pgSz w:w="11906" w:h="16838"/>
          <w:pgMar w:top="1440" w:right="1466" w:bottom="1440" w:left="1800" w:header="708" w:footer="708" w:gutter="0"/>
          <w:pgNumType w:start="1"/>
          <w:cols w:space="2064"/>
          <w:bidi/>
          <w:rtlGutter/>
          <w:docGrid w:linePitch="360"/>
        </w:sectPr>
      </w:pPr>
    </w:p>
    <w:p w:rsidR="002039C2" w:rsidRDefault="00A14D41" w:rsidP="00A14D41">
      <w:pPr>
        <w:ind w:left="-334" w:right="-720"/>
        <w:jc w:val="both"/>
        <w:rPr>
          <w:rFonts w:cs="Guttman Vilna"/>
          <w:sz w:val="28"/>
          <w:szCs w:val="28"/>
          <w:rtl/>
        </w:rPr>
      </w:pPr>
      <w:r w:rsidRPr="002039C2">
        <w:rPr>
          <w:rFonts w:cs="Guttman Vilna" w:hint="cs"/>
          <w:sz w:val="28"/>
          <w:szCs w:val="28"/>
          <w:rtl/>
        </w:rPr>
        <w:lastRenderedPageBreak/>
        <w:t xml:space="preserve">התוס' הקשו על רש"י הרי כששואל מן האשה הוי כשואל מן הבעל וכשמחזיר לבעל הוי כמו ששילם לאשה.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 xml:space="preserve">ותירצו ששילם לבעל את החלק של הפירות בלבד. וזה יותר גרוע משותפין ששילם לכל שותף גם את הקרן. </w:t>
      </w: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וכתבו התוס' דזה דוחק דפשטות משמע ששילם לבעל את הכל ולא רק את הפירות. </w:t>
      </w: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ולכן תירצו התוס' דאיירי ששאלה כשהיא פנויה ומחזיר כשהיא נשואה ואז הפירות לבעל, וכ"כ שאר הראשונים.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עוד תירצו התוס' בשם הריב"ן דאיירי ששאל מן האשה ומתה ומחזיר לבעל דאולי דוקא שילם לבנים קנה כפילא משום ניחותא דאבוהון משא"כ בעל לא חייש לניחותא דאשתו.</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 xml:space="preserve">וכתב המהר"ם לבאר המשך דברי התוס' ואפילו למ"ד דהקנין נעשה מעכשיו הרי הקנתה האשה את הכפל. זה אינו, דדוקא </w:t>
      </w:r>
      <w:r w:rsidRPr="002039C2">
        <w:rPr>
          <w:rFonts w:cs="Guttman Vilna" w:hint="cs"/>
          <w:sz w:val="28"/>
          <w:szCs w:val="28"/>
          <w:rtl/>
        </w:rPr>
        <w:lastRenderedPageBreak/>
        <w:t>האבא רוצה להיות בטוח בקרן עבור השומר, אבל האשה לא חסה על בעלה ולא מקנה הכפל כדי שבעלה יהיה לו את הקרן. ועיין ברע"א מש"כ בדברי התוס'.</w:t>
      </w:r>
    </w:p>
    <w:p w:rsidR="002039C2" w:rsidRDefault="00A14D41" w:rsidP="00A14D41">
      <w:pPr>
        <w:ind w:left="-334" w:right="-720"/>
        <w:jc w:val="both"/>
        <w:rPr>
          <w:rFonts w:cs="Guttman Vilna"/>
          <w:sz w:val="28"/>
          <w:szCs w:val="28"/>
          <w:rtl/>
        </w:rPr>
      </w:pPr>
      <w:r w:rsidRPr="002039C2">
        <w:rPr>
          <w:rFonts w:cs="Guttman Vilna" w:hint="cs"/>
          <w:sz w:val="28"/>
          <w:szCs w:val="28"/>
          <w:rtl/>
        </w:rPr>
        <w:t>והנה בעיקר ספיקות הגמ' לכאורה יש לעיין הרי הגמ' לקמן בדף צ"ו ע"א מסתפקת בספיקות אלו האם קנין פירות כקנין הגוף דמי או לא. שאל מהאשה ונשאל בעלה וכו' ופשטו דהוי פלוגתא דר"י ור"ל דל</w:t>
      </w:r>
      <w:r w:rsidR="002039C2">
        <w:rPr>
          <w:rFonts w:cs="Guttman Vilna" w:hint="cs"/>
          <w:sz w:val="28"/>
          <w:szCs w:val="28"/>
          <w:rtl/>
        </w:rPr>
        <w:t>פי ר' יוחנן</w:t>
      </w:r>
      <w:r w:rsidRPr="002039C2">
        <w:rPr>
          <w:rFonts w:cs="Guttman Vilna" w:hint="cs"/>
          <w:sz w:val="28"/>
          <w:szCs w:val="28"/>
          <w:rtl/>
        </w:rPr>
        <w:t xml:space="preserve"> קנין הפירות כקנין הגוף דמי ולכן מביא וקורא, ול</w:t>
      </w:r>
      <w:r w:rsidR="002039C2">
        <w:rPr>
          <w:rFonts w:cs="Guttman Vilna" w:hint="cs"/>
          <w:sz w:val="28"/>
          <w:szCs w:val="28"/>
          <w:rtl/>
        </w:rPr>
        <w:t>פי ריש לקיש</w:t>
      </w:r>
      <w:r w:rsidRPr="002039C2">
        <w:rPr>
          <w:rFonts w:cs="Guttman Vilna" w:hint="cs"/>
          <w:sz w:val="28"/>
          <w:szCs w:val="28"/>
          <w:rtl/>
        </w:rPr>
        <w:t xml:space="preserve"> קנין פירות לאו כקנין הגוף דמי ולכן מביא ואינו קורא, ואם כן גם פה נפשוט את הספק.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ותירץ התורת חיים דלענין שאלה בבעלים שהתורה פטרה את השואל לכן זה תלוי בקנין פירות אי כקנין הגוף דמי או לא, משא"כ הכא דהוי תקנתא דרבנן דניחא ליה להקנות הכפל כדי לזכות בקרן לא שייך זה לפלוגתא דהתם.</w:t>
      </w:r>
    </w:p>
    <w:p w:rsidR="002039C2" w:rsidRDefault="00A14D41" w:rsidP="00A14D41">
      <w:pPr>
        <w:ind w:left="-334" w:right="-720"/>
        <w:jc w:val="both"/>
        <w:rPr>
          <w:rFonts w:cs="Guttman Vilna"/>
          <w:sz w:val="28"/>
          <w:szCs w:val="28"/>
          <w:rtl/>
        </w:rPr>
      </w:pPr>
      <w:r w:rsidRPr="002039C2">
        <w:rPr>
          <w:rFonts w:cs="Guttman Vilna" w:hint="cs"/>
          <w:sz w:val="28"/>
          <w:szCs w:val="28"/>
          <w:rtl/>
        </w:rPr>
        <w:lastRenderedPageBreak/>
        <w:t xml:space="preserve">ולהלכה פסק הרי"ף בכל הספיקות הנ"ל דממון המוטל בספק יחלוקו, ואי תפס לא מפקינן. </w:t>
      </w:r>
    </w:p>
    <w:p w:rsidR="00A14D41" w:rsidRDefault="00A14D41" w:rsidP="00A14D41">
      <w:pPr>
        <w:ind w:left="-334" w:right="-720"/>
        <w:jc w:val="both"/>
        <w:rPr>
          <w:rFonts w:cs="Guttman Vilna"/>
          <w:rtl/>
        </w:rPr>
      </w:pPr>
      <w:r w:rsidRPr="002039C2">
        <w:rPr>
          <w:rFonts w:cs="Guttman Vilna" w:hint="cs"/>
          <w:sz w:val="28"/>
          <w:szCs w:val="28"/>
          <w:rtl/>
        </w:rPr>
        <w:t>והקשה הרא"ש</w:t>
      </w:r>
      <w:r w:rsidRPr="002039C2">
        <w:rPr>
          <w:rFonts w:hint="cs"/>
          <w:sz w:val="28"/>
          <w:szCs w:val="28"/>
          <w:rtl/>
        </w:rPr>
        <w:t xml:space="preserve"> </w:t>
      </w:r>
      <w:r w:rsidRPr="002039C2">
        <w:rPr>
          <w:rFonts w:cs="Guttman Vilna" w:hint="cs"/>
          <w:sz w:val="28"/>
          <w:szCs w:val="28"/>
          <w:rtl/>
        </w:rPr>
        <w:t xml:space="preserve">דבשור שנגח את הפרה פסקינן כרבנן דהמוציא מחבירו עליו </w:t>
      </w:r>
      <w:r w:rsidRPr="002039C2">
        <w:rPr>
          <w:rFonts w:cs="Guttman Vilna" w:hint="cs"/>
          <w:sz w:val="28"/>
          <w:szCs w:val="28"/>
          <w:rtl/>
        </w:rPr>
        <w:lastRenderedPageBreak/>
        <w:t xml:space="preserve">הראיה. ואפשר דכפל ליכא חזקה ולכן </w:t>
      </w:r>
      <w:r w:rsidR="002039C2">
        <w:rPr>
          <w:rFonts w:cs="Guttman Vilna" w:hint="cs"/>
          <w:sz w:val="28"/>
          <w:szCs w:val="28"/>
          <w:rtl/>
        </w:rPr>
        <w:t>הדין הוא ש</w:t>
      </w:r>
      <w:r w:rsidRPr="002039C2">
        <w:rPr>
          <w:rFonts w:cs="Guttman Vilna" w:hint="cs"/>
          <w:sz w:val="28"/>
          <w:szCs w:val="28"/>
          <w:rtl/>
        </w:rPr>
        <w:t>חולקין. והקשה על זה הרא"ש דהרי כאן הספק אם הקנה הכפל לשומר ואם כן אוקי בהמה בהמה בחזקת בעליה ולא הקנה.</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pgNumType w:start="1"/>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2039C2" w:rsidRDefault="00A14D41" w:rsidP="00A14D41">
      <w:pPr>
        <w:ind w:left="-334" w:right="-720"/>
        <w:jc w:val="center"/>
        <w:rPr>
          <w:rFonts w:cs="Guttman Vilna"/>
          <w:b/>
          <w:bCs/>
          <w:sz w:val="32"/>
          <w:szCs w:val="32"/>
          <w:rtl/>
        </w:rPr>
      </w:pPr>
      <w:r w:rsidRPr="002039C2">
        <w:rPr>
          <w:rFonts w:cs="Guttman Vilna" w:hint="cs"/>
          <w:b/>
          <w:bCs/>
          <w:sz w:val="32"/>
          <w:szCs w:val="32"/>
          <w:rtl/>
        </w:rPr>
        <w:t>ט"ו. בדברי רב הונא משביעין אותו שבועה שאינה ברשותו.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pgNumType w:start="1"/>
          <w:cols w:space="2064"/>
          <w:bidi/>
          <w:rtlGutter/>
          <w:docGrid w:linePitch="360"/>
        </w:sectPr>
      </w:pP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lastRenderedPageBreak/>
        <w:t>הגמ' אומרת אמר רב הונא משביעין אותו שבועה שאינה ברשותו מאי טעמא חיישינן שמא עיניו נתן בה. וכתב רש"י קאי אמתני' שילם ולא רצה לישבע משביעין אותו שבועה שאינה ברשותו.</w:t>
      </w: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אולם הרא"ש כתב בשם הרי"ף אמר רב הונא אמר הריני משלם משביעין אותו שבועה שאינה ברשותו.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וכתב הרא"ש דאין כוונת הרי"ף שאם שילם שלא צריך לישבע דהא מלתא בלא טעמא הוא. דכל מה שקיבל התשלומין הוא כדי שלא יחזור בו, אלא בא לאשמעינן דאם אמר הריני משלם  לא מקנה לו את הכפל עד שישבע שאינה ברשותו אבל אם שילם מקנה לו הכפל קודם שנשבע.</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 xml:space="preserve">והנה הרמב"ם בפרק ו' מהלכות שאלה ופקדון הלכה א' כתב שומר חינם שאמר הריני משלם ואיני נשבע אם הפקדון דבר שכל מינו שוה ומצוי בשוק לקנותו כמותו כגון פירות או יריעות של צמר ושל פשתן השוות בכל ענינם או קורות שאינן מצויירות וכל כיוצא בהן הרי זה משלם ואינו נשבע אבל אם היה פקדון וכו' שאינו מוצא לקנותו בשוק חוששין שמא </w:t>
      </w:r>
      <w:r w:rsidRPr="002039C2">
        <w:rPr>
          <w:rFonts w:cs="Guttman Vilna" w:hint="cs"/>
          <w:sz w:val="28"/>
          <w:szCs w:val="28"/>
          <w:rtl/>
        </w:rPr>
        <w:lastRenderedPageBreak/>
        <w:t xml:space="preserve">עיניו נתן בו ומשביעין אותו בתקנת חכמים וכו'. והוא הדין לשאר השומרין וכו' משביעין אותו שבועה שאינה ברשותו ואח"כ משלמין וכו'.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 xml:space="preserve">ודייק הריטב"א מדברי הרמב"ם דדוקא משביעין אותו ואח"כ משלמין אבל אם שילם קודם לכן אינו חיב לשלם. וכן הוא דעת הגאונים דרב הונא אמר את דינו על ר"י דדוקא אמר הריני משלם משביעין אותו אבל אם שילם אין משביעין אותו, ודלא כהרא"ש והרי"ף. </w:t>
      </w: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עוד הקשה הריטב"א על הרמב"ם מדוע אם זה דבר מצוי לא צריך לישבע הרי אולי נחשוש שאינו רוצה לטרוח או שזה שנמצא אצלו יותר חשוב בעיניו מזה שהוא יכול לקנותו.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עוד הקשה על קושית הגמ' מהמלוה על המשכון, לפי הרמב"ם היה אפשר לתרץ דהתם איירי במצוי לקנותו ולכן אין משביעין אותו שבועה שאינה ברש</w:t>
      </w:r>
      <w:r w:rsidR="00B41F68">
        <w:rPr>
          <w:rFonts w:cs="Guttman Vilna" w:hint="cs"/>
          <w:sz w:val="28"/>
          <w:szCs w:val="28"/>
          <w:rtl/>
        </w:rPr>
        <w:t>ותו. ותירץ דהא לא קשיא היות ו</w:t>
      </w:r>
      <w:r w:rsidRPr="002039C2">
        <w:rPr>
          <w:rFonts w:cs="Guttman Vilna" w:hint="cs"/>
          <w:sz w:val="28"/>
          <w:szCs w:val="28"/>
          <w:rtl/>
        </w:rPr>
        <w:t>קתני סתמא. ובעיקר הדין שבועה חלקו הראשונים</w:t>
      </w:r>
      <w:r w:rsidR="00B41F68">
        <w:rPr>
          <w:rFonts w:cs="Guttman Vilna" w:hint="cs"/>
          <w:sz w:val="28"/>
          <w:szCs w:val="28"/>
          <w:rtl/>
        </w:rPr>
        <w:t xml:space="preserve"> בזה</w:t>
      </w:r>
      <w:r w:rsidRPr="002039C2">
        <w:rPr>
          <w:rFonts w:cs="Guttman Vilna" w:hint="cs"/>
          <w:sz w:val="28"/>
          <w:szCs w:val="28"/>
          <w:rtl/>
        </w:rPr>
        <w:t xml:space="preserve"> אי הוי שבועה דאורייתא או דרבנן, ועיין בריטב"א ובשיטמ"ק מש"כ</w:t>
      </w:r>
      <w:r w:rsidR="00B41F68">
        <w:rPr>
          <w:rFonts w:cs="Guttman Vilna" w:hint="cs"/>
          <w:sz w:val="28"/>
          <w:szCs w:val="28"/>
          <w:rtl/>
        </w:rPr>
        <w:t xml:space="preserve"> לבאר</w:t>
      </w:r>
      <w:r w:rsidRPr="002039C2">
        <w:rPr>
          <w:rFonts w:cs="Guttman Vilna" w:hint="cs"/>
          <w:sz w:val="28"/>
          <w:szCs w:val="28"/>
          <w:rtl/>
        </w:rPr>
        <w:t xml:space="preserve"> בזה. </w:t>
      </w:r>
    </w:p>
    <w:p w:rsidR="00946DFB" w:rsidRDefault="00946DFB" w:rsidP="00A14D41">
      <w:pPr>
        <w:ind w:left="-334" w:right="-720"/>
        <w:jc w:val="center"/>
        <w:rPr>
          <w:rFonts w:cs="Guttman Vilna"/>
          <w:b/>
          <w:bCs/>
          <w:sz w:val="28"/>
          <w:szCs w:val="28"/>
          <w:rtl/>
        </w:rPr>
        <w:sectPr w:rsidR="00946DFB" w:rsidSect="00946DFB">
          <w:headerReference w:type="default" r:id="rId18"/>
          <w:footerReference w:type="default" r:id="rId19"/>
          <w:type w:val="continuous"/>
          <w:pgSz w:w="11906" w:h="16838"/>
          <w:pgMar w:top="1440" w:right="1466" w:bottom="1440" w:left="1800" w:header="708" w:footer="708" w:gutter="0"/>
          <w:pgNumType w:start="1"/>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B41F68" w:rsidRDefault="00A14D41" w:rsidP="00A14D41">
      <w:pPr>
        <w:ind w:left="-334" w:right="-720"/>
        <w:jc w:val="center"/>
        <w:rPr>
          <w:rFonts w:cs="Guttman Vilna"/>
          <w:b/>
          <w:bCs/>
          <w:sz w:val="32"/>
          <w:szCs w:val="32"/>
          <w:rtl/>
        </w:rPr>
      </w:pPr>
      <w:r w:rsidRPr="00B41F68">
        <w:rPr>
          <w:rFonts w:cs="Guttman Vilna" w:hint="cs"/>
          <w:b/>
          <w:bCs/>
          <w:sz w:val="32"/>
          <w:szCs w:val="32"/>
          <w:rtl/>
        </w:rPr>
        <w:t xml:space="preserve">ט"ז. מיתיבי המלוה את חבירו על המשכון וכו'. </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pgNumType w:start="1"/>
          <w:cols w:space="2064"/>
          <w:bidi/>
          <w:rtlGutter/>
          <w:docGrid w:linePitch="360"/>
        </w:sectPr>
      </w:pPr>
    </w:p>
    <w:p w:rsidR="00B41F68" w:rsidRDefault="00A14D41" w:rsidP="00B41F68">
      <w:pPr>
        <w:ind w:left="-334" w:right="-720"/>
        <w:jc w:val="both"/>
        <w:rPr>
          <w:rFonts w:cs="Guttman Vilna"/>
          <w:sz w:val="28"/>
          <w:szCs w:val="28"/>
          <w:rtl/>
        </w:rPr>
      </w:pPr>
      <w:r w:rsidRPr="00B41F68">
        <w:rPr>
          <w:rFonts w:cs="Guttman Vilna" w:hint="cs"/>
          <w:sz w:val="28"/>
          <w:szCs w:val="28"/>
          <w:rtl/>
        </w:rPr>
        <w:lastRenderedPageBreak/>
        <w:t xml:space="preserve">מיתיבי המלוה את חבירו על המשכון וכו' מי נשבע מי שהפקדון אצלו שמא ישבע זה ויוציא הלה את הפקדון. ולמסקנא זה </w:t>
      </w:r>
      <w:r w:rsidRPr="00B41F68">
        <w:rPr>
          <w:rFonts w:cs="Guttman Vilna" w:hint="cs"/>
          <w:sz w:val="28"/>
          <w:szCs w:val="28"/>
          <w:rtl/>
        </w:rPr>
        <w:lastRenderedPageBreak/>
        <w:t xml:space="preserve">הולך על הדין השני סלע הלויתיך שקל היה שוה והלה אומר לא כי אלא סלע הלויתני שלשה דינרים היה שוה חייב. </w:t>
      </w:r>
      <w:r w:rsidRPr="00B41F68">
        <w:rPr>
          <w:rFonts w:cs="Guttman Vilna" w:hint="cs"/>
          <w:sz w:val="28"/>
          <w:szCs w:val="28"/>
          <w:rtl/>
        </w:rPr>
        <w:lastRenderedPageBreak/>
        <w:t xml:space="preserve">דלכאורה הלוה היה חייב שבועה היות והוא מודה במקצת, אבל חשו חכמים שמא יוציא המלוה את הפקדון. וכתב רש"י ויפסול את הלוה לעדות ולשבועה. </w:t>
      </w:r>
    </w:p>
    <w:p w:rsidR="00A14D41" w:rsidRPr="00B41F68" w:rsidRDefault="00A14D41" w:rsidP="00B41F68">
      <w:pPr>
        <w:ind w:left="-334" w:right="-720"/>
        <w:jc w:val="both"/>
        <w:rPr>
          <w:rFonts w:cs="Guttman Vilna"/>
          <w:sz w:val="28"/>
          <w:szCs w:val="28"/>
          <w:rtl/>
        </w:rPr>
      </w:pPr>
      <w:r w:rsidRPr="00B41F68">
        <w:rPr>
          <w:rFonts w:cs="Guttman Vilna" w:hint="cs"/>
          <w:sz w:val="28"/>
          <w:szCs w:val="28"/>
          <w:rtl/>
        </w:rPr>
        <w:t xml:space="preserve">והקשו בגמ' ואי איתא לדרב הונא איך המלוה יוציא הפקדון הרי הוא נשבע שאינה ברשותו. רבה תירץ שיש עדים שנשרפה. </w:t>
      </w:r>
      <w:r w:rsidR="00B41F68">
        <w:rPr>
          <w:rFonts w:cs="Guttman Vilna" w:hint="cs"/>
          <w:sz w:val="28"/>
          <w:szCs w:val="28"/>
          <w:rtl/>
        </w:rPr>
        <w:t>ו</w:t>
      </w:r>
      <w:r w:rsidRPr="00B41F68">
        <w:rPr>
          <w:rFonts w:cs="Guttman Vilna" w:hint="cs"/>
          <w:sz w:val="28"/>
          <w:szCs w:val="28"/>
          <w:rtl/>
        </w:rPr>
        <w:t>רב יוסף תירץ שיש עדים שנגנבה וטרח מלוה ומייתי לה. אביי אמר גזירה שמא יטעון ויאמר לו אחר שבועה מצאתיה. ורב אשי אמר ששניהם נשבעים, עיין בסוגית הגמ'.</w:t>
      </w:r>
    </w:p>
    <w:p w:rsidR="00A14D41" w:rsidRPr="00B41F68" w:rsidRDefault="00A14D41" w:rsidP="00A14D41">
      <w:pPr>
        <w:ind w:left="-334" w:right="-720"/>
        <w:jc w:val="both"/>
        <w:rPr>
          <w:rFonts w:cs="Guttman Vilna"/>
          <w:sz w:val="28"/>
          <w:szCs w:val="28"/>
          <w:rtl/>
        </w:rPr>
      </w:pPr>
      <w:r w:rsidRPr="00B41F68">
        <w:rPr>
          <w:rFonts w:cs="Guttman Vilna" w:hint="cs"/>
          <w:sz w:val="28"/>
          <w:szCs w:val="28"/>
          <w:rtl/>
        </w:rPr>
        <w:t>והקשו התוס' על רש"י מדוע צריך לרחם על הלווה, אדרבה שידייק שלא יפסלנו המלוה וכי עבדינן תקנה לרמאי, ואם נאמר שמא המשכון יתקלקל ויהיה לעז על הלוה, אם כ</w:t>
      </w:r>
      <w:r w:rsidR="00B41F68">
        <w:rPr>
          <w:rFonts w:cs="Guttman Vilna" w:hint="cs"/>
          <w:sz w:val="28"/>
          <w:szCs w:val="28"/>
          <w:rtl/>
        </w:rPr>
        <w:t>ן</w:t>
      </w:r>
      <w:r w:rsidRPr="00B41F68">
        <w:rPr>
          <w:rFonts w:cs="Guttman Vilna" w:hint="cs"/>
          <w:sz w:val="28"/>
          <w:szCs w:val="28"/>
          <w:rtl/>
        </w:rPr>
        <w:t xml:space="preserve"> מה הגמ' מקשה לקמן כי </w:t>
      </w:r>
      <w:r w:rsidRPr="00B41F68">
        <w:rPr>
          <w:rFonts w:cs="Guttman Vilna" w:hint="cs"/>
          <w:sz w:val="28"/>
          <w:szCs w:val="28"/>
          <w:rtl/>
        </w:rPr>
        <w:lastRenderedPageBreak/>
        <w:t>משתבע מלוה נמי ל</w:t>
      </w:r>
      <w:r w:rsidR="00B41F68">
        <w:rPr>
          <w:rFonts w:cs="Guttman Vilna" w:hint="cs"/>
          <w:sz w:val="28"/>
          <w:szCs w:val="28"/>
          <w:rtl/>
        </w:rPr>
        <w:t>טרח לוה, אדרבה שיטרח, ולא מסתבר</w:t>
      </w:r>
      <w:r w:rsidRPr="00B41F68">
        <w:rPr>
          <w:rFonts w:cs="Guttman Vilna" w:hint="cs"/>
          <w:sz w:val="28"/>
          <w:szCs w:val="28"/>
          <w:rtl/>
        </w:rPr>
        <w:t xml:space="preserve">שהמשכון יתייקר. </w:t>
      </w:r>
    </w:p>
    <w:p w:rsidR="00A14D41" w:rsidRPr="00B41F68" w:rsidRDefault="00A14D41" w:rsidP="00A14D41">
      <w:pPr>
        <w:ind w:left="-334" w:right="-720"/>
        <w:jc w:val="both"/>
        <w:rPr>
          <w:rFonts w:cs="Guttman Vilna"/>
          <w:sz w:val="28"/>
          <w:szCs w:val="28"/>
          <w:rtl/>
        </w:rPr>
      </w:pPr>
      <w:r w:rsidRPr="00B41F68">
        <w:rPr>
          <w:rFonts w:cs="Guttman Vilna" w:hint="cs"/>
          <w:sz w:val="28"/>
          <w:szCs w:val="28"/>
          <w:rtl/>
        </w:rPr>
        <w:t xml:space="preserve">ולכן לומדים התוס' בשם הר"ח דהוי כמו שבועה לבטלה וגנאי הוא שהלוה ישבע בדבר שיוכלו לבררו אחרי כן כשיוציא המלוה הפקדון. אבל כי רמינן שבועה על המלוה הוא לא ישבע עד שלא יוכל למצאה. </w:t>
      </w:r>
    </w:p>
    <w:p w:rsidR="00946DFB" w:rsidRPr="00B41F68" w:rsidRDefault="00A14D41" w:rsidP="00A14D41">
      <w:pPr>
        <w:ind w:left="-334" w:right="-720"/>
        <w:jc w:val="both"/>
        <w:rPr>
          <w:rFonts w:cs="Guttman Vilna"/>
          <w:sz w:val="28"/>
          <w:szCs w:val="28"/>
          <w:rtl/>
        </w:rPr>
      </w:pPr>
      <w:r w:rsidRPr="00B41F68">
        <w:rPr>
          <w:rFonts w:cs="Guttman Vilna" w:hint="cs"/>
          <w:sz w:val="28"/>
          <w:szCs w:val="28"/>
          <w:rtl/>
        </w:rPr>
        <w:t>ועיין בריטב"א דכתב שחשש חילול ה' הוא כשיתגלה שנשבע על שקר והמשכון שוה יותר. ולפי גירסת הר"ח כתב התוס' הרא"ש דנגרוס לקמן בקושית הגמ' לוה נמי ליטרח ולייתי. ול"ג כי משתבע מלוה נמי. וקושית הגמ' גם כשנטיל שבועה על הלוה יחפש הגנב למצוא כדי לפטור עצמו משבועה. ועיין מש"כ לבאר תירוצו של אביי לפי פרוש הר"ח.</w:t>
      </w:r>
    </w:p>
    <w:p w:rsidR="00946DFB" w:rsidRDefault="00946DFB" w:rsidP="00A14D41">
      <w:pPr>
        <w:ind w:left="-334" w:right="-720"/>
        <w:jc w:val="both"/>
        <w:rPr>
          <w:rFonts w:cs="Guttman Vilna"/>
          <w:rtl/>
        </w:rPr>
        <w:sectPr w:rsidR="00946DFB" w:rsidSect="002F7ED2">
          <w:type w:val="continuous"/>
          <w:pgSz w:w="11906" w:h="16838"/>
          <w:pgMar w:top="1440" w:right="1466" w:bottom="1440" w:left="1800" w:header="708" w:footer="708" w:gutter="0"/>
          <w:pgNumType w:start="1"/>
          <w:cols w:num="2" w:space="1814"/>
          <w:bidi/>
          <w:rtlGutter/>
          <w:docGrid w:linePitch="360"/>
        </w:sectPr>
      </w:pPr>
    </w:p>
    <w:p w:rsidR="00946DFB" w:rsidRDefault="00946DFB" w:rsidP="00A14D41">
      <w:pPr>
        <w:ind w:left="-334" w:right="-720"/>
        <w:jc w:val="center"/>
        <w:rPr>
          <w:rFonts w:cs="Guttman Vilna"/>
          <w:b/>
          <w:bCs/>
          <w:sz w:val="32"/>
          <w:szCs w:val="32"/>
          <w:rtl/>
        </w:rPr>
      </w:pPr>
    </w:p>
    <w:p w:rsidR="00A14D41" w:rsidRPr="00700484" w:rsidRDefault="00A14D41" w:rsidP="00A14D41">
      <w:pPr>
        <w:ind w:left="-334" w:right="-720"/>
        <w:jc w:val="center"/>
        <w:rPr>
          <w:rFonts w:cs="Guttman Vilna"/>
          <w:b/>
          <w:bCs/>
          <w:sz w:val="36"/>
          <w:szCs w:val="36"/>
          <w:rtl/>
        </w:rPr>
      </w:pPr>
      <w:r w:rsidRPr="00700484">
        <w:rPr>
          <w:rFonts w:cs="Guttman Vilna" w:hint="cs"/>
          <w:b/>
          <w:bCs/>
          <w:sz w:val="36"/>
          <w:szCs w:val="36"/>
          <w:rtl/>
        </w:rPr>
        <w:t>דף ל"ה ע"א</w:t>
      </w:r>
    </w:p>
    <w:p w:rsidR="00A14D41" w:rsidRPr="00700484" w:rsidRDefault="00A14D41" w:rsidP="00A14D41">
      <w:pPr>
        <w:ind w:left="-334" w:right="-720"/>
        <w:jc w:val="center"/>
        <w:rPr>
          <w:rFonts w:cs="Guttman Vilna"/>
          <w:b/>
          <w:bCs/>
          <w:sz w:val="32"/>
          <w:szCs w:val="32"/>
          <w:rtl/>
        </w:rPr>
      </w:pPr>
      <w:r w:rsidRPr="00700484">
        <w:rPr>
          <w:rFonts w:cs="Guttman Vilna" w:hint="cs"/>
          <w:b/>
          <w:bCs/>
          <w:sz w:val="32"/>
          <w:szCs w:val="32"/>
          <w:rtl/>
        </w:rPr>
        <w:t>י"ז. תהא במאמינו.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pgNumType w:start="1"/>
          <w:cols w:space="2064"/>
          <w:bidi/>
          <w:rtlGutter/>
          <w:docGrid w:linePitch="360"/>
        </w:sectPr>
      </w:pPr>
    </w:p>
    <w:p w:rsidR="00E15C7D" w:rsidRDefault="00A14D41" w:rsidP="00A14D41">
      <w:pPr>
        <w:ind w:left="-334" w:right="-720"/>
        <w:jc w:val="both"/>
        <w:rPr>
          <w:rFonts w:cs="Guttman Vilna"/>
          <w:sz w:val="28"/>
          <w:szCs w:val="28"/>
          <w:rtl/>
        </w:rPr>
      </w:pPr>
      <w:r w:rsidRPr="00E15C7D">
        <w:rPr>
          <w:rFonts w:cs="Guttman Vilna" w:hint="cs"/>
          <w:sz w:val="28"/>
          <w:szCs w:val="28"/>
          <w:rtl/>
        </w:rPr>
        <w:lastRenderedPageBreak/>
        <w:t xml:space="preserve">הגמ' אומרת רב הונא בר תחליפא משמיה דרבא אמר רישא דסיפא תיובתא לרב הונא וכו' מגו דמשתבע מלוה שאינה ברשותו לישתבע נמי אגלגול שבועה כמה היה שוה ולמה כתוב שפטור. ותירץ רב אשי תהא במאמינו, והטעם שלא תירצו שיש עדים שנגנבה.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כתבו התוס' הרא"ש והריטב"א דאשינויא דאביי ורב אשי קאי, וכן כתבו התוס' בסוגיין בד"ה מגו, ועיין במהרש"א. </w:t>
      </w: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עוד הקשו תוס' בד"ה תהא וכו' רב אשי עצמו שתירץ את הרישא שהסיפא במאמינו, מדוע לא תירץ כך את הסיפא דרישא במאמינו ולכן מעבירין את השבועה על המלוה.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lastRenderedPageBreak/>
        <w:t>ותירצו דלעיל הלוה לא רוצה להאמינו שהרי אם יאמין לו הוא לא יוכל לישבע כיון שהמלוה יכול להוציא את הפקדון, ואם לא מאמינו אז הוא נשבע שאינה ברשותו ויכול הלוה לישבע ששוה שלשה דינרים ויצטרך להחזיר רק דינר אחד, ואם המלוה ישבע יצטרך להחזיר ב' דינרים ויפסיד, לכן לא מאמינו, משא"כ ברישא דסיפא שאין כאן שבועה אינו חושש במה שמפסידו את הגלגול שבועה. ועיין בריטב"א שכתב דבסיפא דרישא סתמא דמילתא אם המלוה לא מאמין ללוה אז גם הלוה לא מאמין למלוה ומביאו לידי שבועה, משא"כ בסיפא אין שבועה כלל, עיי"ש.</w:t>
      </w: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והנה הגמ' מקשה ונהמניה לוה למלוה נמי בהא כמה שוה. ולכאורה יש לעיין </w:t>
      </w:r>
      <w:r w:rsidRPr="00E15C7D">
        <w:rPr>
          <w:rFonts w:cs="Guttman Vilna" w:hint="cs"/>
          <w:sz w:val="28"/>
          <w:szCs w:val="28"/>
          <w:rtl/>
        </w:rPr>
        <w:lastRenderedPageBreak/>
        <w:t xml:space="preserve">למה שיאמין לו בשלמא אינה ברשותו שפיר שבקי המלוה בזה, אבל שווי החפץ למה שיאמין לו, ומה היתה ההו"א של הגמ'. עוד יש לעיין בקושיית הגמ' ונהמניה מלוה ללוה, מדוע שהמלוה יאמין ללוה וישלם ב' וכי בשופטני עסקינן.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וכתב הפנ"י לבאר בדרך נפלאה, שקושיית הגמ' היא כך, דהרי כאן לכאורה רואים שהלוה מאמין למלוה דאל"כ לא היה ממשכן אצלו משכון ששוה יותר מההלואה, ולכן לא רצה להשביעו שבועה שאינו ברשותו, ואם הוא מאמין לו כ"כ, אז שיאמין לו בשווי המשכון ואולי הלוה טעה, אלא מה אמרינן שהוא סובר שהוא שקרן ולכן לא מאמין לו על המשכון אם כן שלא יאמין לו גם על השבועה שאינה ברשותו דהא </w:t>
      </w:r>
      <w:r w:rsidRPr="00E15C7D">
        <w:rPr>
          <w:rFonts w:cs="Guttman Vilna" w:hint="cs"/>
          <w:sz w:val="28"/>
          <w:szCs w:val="28"/>
          <w:rtl/>
        </w:rPr>
        <w:lastRenderedPageBreak/>
        <w:t xml:space="preserve">מאן דחשיד אממונא חשיד אשבועתא, ואם העיז לכפור בדבר שיודע היינו שווי המשכון, ודאי שיעיז לשקר בדבר שהלוה אינו יודע היינו אם ברשותו או לא. </w:t>
      </w: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ותירצו בגמ' דבאמת מחזיקו לנאמן אלא דלענין ממון חושב שלא קים ליה בגויה. והקשו בגמ' אם כן מדוע בדין השני היינו בסיפא דרישא הלוה חייב שבועה ואמאי הרי המלוה מאמין ללוה, שהרי היה מוכן לקבל משכון שפחות משווי ההלואה, וא"כ שיאמין לו ששווה ג' דינרים ולא יצטרך הלוה לישבע. ותירצו בגמ' שהמלוה חושב אפילו שהלוה היה כשר אבל אולי עכשיו מסלף דרכו.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ועיין ברש"ש שגם כן כתב כדרכו של הפנ"י, ולפי הפנ"י לא</w:t>
      </w:r>
      <w:r w:rsidR="00E15C7D">
        <w:rPr>
          <w:rFonts w:cs="Guttman Vilna" w:hint="cs"/>
          <w:sz w:val="28"/>
          <w:szCs w:val="28"/>
          <w:rtl/>
        </w:rPr>
        <w:t xml:space="preserve"> קשה</w:t>
      </w:r>
      <w:r w:rsidRPr="00E15C7D">
        <w:rPr>
          <w:rFonts w:cs="Guttman Vilna" w:hint="cs"/>
          <w:sz w:val="28"/>
          <w:szCs w:val="28"/>
          <w:rtl/>
        </w:rPr>
        <w:t xml:space="preserve"> קושיית הרש"ש שהניח בצ"ע. והדברים ראויים למי שאמרם.</w:t>
      </w:r>
    </w:p>
    <w:p w:rsidR="00946DFB" w:rsidRDefault="00946DFB" w:rsidP="00A14D41">
      <w:pPr>
        <w:ind w:left="-334" w:right="-720"/>
        <w:jc w:val="center"/>
        <w:rPr>
          <w:rFonts w:cs="Guttman Vilna"/>
          <w:b/>
          <w:bCs/>
          <w:sz w:val="28"/>
          <w:szCs w:val="28"/>
          <w:rtl/>
        </w:rPr>
        <w:sectPr w:rsidR="00946DFB" w:rsidSect="00946DFB">
          <w:footerReference w:type="default" r:id="rId20"/>
          <w:type w:val="continuous"/>
          <w:pgSz w:w="11906" w:h="16838"/>
          <w:pgMar w:top="1440" w:right="1466" w:bottom="1440" w:left="1800" w:header="708" w:footer="708" w:gutter="0"/>
          <w:pgNumType w:start="1"/>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E15C7D" w:rsidRDefault="00A14D41" w:rsidP="00A14D41">
      <w:pPr>
        <w:ind w:left="-334" w:right="-720"/>
        <w:jc w:val="center"/>
        <w:rPr>
          <w:rFonts w:cs="Guttman Vilna"/>
          <w:b/>
          <w:bCs/>
          <w:sz w:val="32"/>
          <w:szCs w:val="32"/>
          <w:rtl/>
        </w:rPr>
      </w:pPr>
      <w:r w:rsidRPr="00E15C7D">
        <w:rPr>
          <w:rFonts w:cs="Guttman Vilna" w:hint="cs"/>
          <w:b/>
          <w:bCs/>
          <w:sz w:val="32"/>
          <w:szCs w:val="32"/>
          <w:rtl/>
        </w:rPr>
        <w:t>י"ח. ההוא גברא דאפקיד כיפי וכו'.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pgNumType w:start="1"/>
          <w:cols w:space="2064"/>
          <w:bidi/>
          <w:rtlGutter/>
          <w:docGrid w:linePitch="360"/>
        </w:sectPr>
      </w:pP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lastRenderedPageBreak/>
        <w:t xml:space="preserve">הגמ' אומרת ההוא גברא דאפקיד כיפי גביה חברא וכו' כל לא ידענא פשיעותא הוא. וכתב בשיטמ"ק לקמן בדף מ"ב ע"א בד"ה לא ידענא דמחייב מטעם פשיעה. ובנתיה"מ סימן רצ"א ס"ק י"ד כתב דלא הוי פושע גרידא אלא חייב גם מדין מזיק, ועיין בדרכי דוד מה שתמה עליו בזה. </w:t>
      </w:r>
    </w:p>
    <w:p w:rsidR="00E15C7D" w:rsidRDefault="00A14D41" w:rsidP="00A14D41">
      <w:pPr>
        <w:ind w:left="-334" w:right="-720"/>
        <w:jc w:val="both"/>
        <w:rPr>
          <w:rFonts w:cs="Guttman Vilna"/>
          <w:sz w:val="28"/>
          <w:szCs w:val="28"/>
          <w:rtl/>
        </w:rPr>
      </w:pPr>
      <w:r w:rsidRPr="00E15C7D">
        <w:rPr>
          <w:rFonts w:cs="Guttman Vilna" w:hint="cs"/>
          <w:sz w:val="28"/>
          <w:szCs w:val="28"/>
          <w:rtl/>
        </w:rPr>
        <w:t>ובהמשך הגמ' א"ל ר"נ זיל שלים, וכשלא רצה לשלם גבה את האפנדא מיניה, לסוף אישתכח כיפי ואיקור, אמר ר"נ אהדרה כיפי למרייהו ואהדרא אפנדא למרה, והכא לא דמי למשנה שילם ולא רצה לישבע, דהכא אטרחיא לבי דינא ולא מקנה את הרווחים, ויוקרא הוי ככפל ולא כשבח וולדות דשבח וולדות ניכר בגוף</w:t>
      </w:r>
      <w:r w:rsidR="00E15C7D">
        <w:rPr>
          <w:rFonts w:cs="Guttman Vilna" w:hint="cs"/>
          <w:sz w:val="28"/>
          <w:szCs w:val="28"/>
          <w:rtl/>
        </w:rPr>
        <w:t xml:space="preserve"> הפרה, משא"כ יוקרא הוי ככפל וכן כתבו</w:t>
      </w:r>
      <w:r w:rsidRPr="00E15C7D">
        <w:rPr>
          <w:rFonts w:cs="Guttman Vilna" w:hint="cs"/>
          <w:sz w:val="28"/>
          <w:szCs w:val="28"/>
          <w:rtl/>
        </w:rPr>
        <w:t xml:space="preserve"> התוס'.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lastRenderedPageBreak/>
        <w:t>ובתוס' הרא"ש כתב דהכא הגמ' אזיל לפי הלישנא בתרא של רבא דהק</w:t>
      </w:r>
      <w:r w:rsidR="00E15C7D">
        <w:rPr>
          <w:rFonts w:cs="Guttman Vilna" w:hint="cs"/>
          <w:sz w:val="28"/>
          <w:szCs w:val="28"/>
          <w:rtl/>
        </w:rPr>
        <w:t>נה לו סמוך לגניבתה, ולל"ב</w:t>
      </w:r>
      <w:r w:rsidRPr="00E15C7D">
        <w:rPr>
          <w:rFonts w:cs="Guttman Vilna" w:hint="cs"/>
          <w:sz w:val="28"/>
          <w:szCs w:val="28"/>
          <w:rtl/>
        </w:rPr>
        <w:t xml:space="preserve"> אין הבדל בין שבחא דממילא לבין שבחא דמעלמא. [ועיין קצוה"ח סימן רצ"ה ס"ק ב' ג'.]</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והנה הגמ' מוכיחה למימרא דסבר ר"נ שומא הדר ולכן מחזירים את הכיפי ואת האפנדא למרייהו, ודוחה הגמ' שאני התם דשומא בטעות הוי דקא הוי כיפי מעיקרא. וכתבו רש"י והר"ח דסבור שאבדו הנזמים והרי לא אבדו ופקדון כל היכא דאיתיה דמריה איתיה, משמע אם אבדו שומא לא הדר.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אולם הרמב"ן וכן הרמב"ם בפרק ח' מהלכות שאלה ופקדון הלכה ג' כתבו דאפילו נגנבו גם כן הוי שומא בטעות כיון שלא חייב לו כלום שנמצאו הכיפי, </w:t>
      </w:r>
      <w:r w:rsidRPr="00E15C7D">
        <w:rPr>
          <w:rFonts w:cs="Guttman Vilna" w:hint="cs"/>
          <w:sz w:val="28"/>
          <w:szCs w:val="28"/>
          <w:rtl/>
        </w:rPr>
        <w:lastRenderedPageBreak/>
        <w:t>ולפי רש"י והר"ח גורסים דהוו כיפי מעיקרא, ולפי הרמב"ן והרמב"ם לא גרסינן.</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והנה בעיקר ראיית הגמ' ש"מ שומא הדרא, הקשה הרשב"א וכן בתוס' הרא"ש הרי כל הדין ששומא הדר זהו תקנת חכמים לטובת הלוה, והכא הרי הנפקד לא רוצה בחזרה את האפנדא כיון דהכיפי התייקרו, וא"כ לא שייך לתקן לרעתו שומא הדר, ואולי באמת שומא לא הדר וכאן יש סיבה אחרת. ותירץ הרשב"א בשם איכא דמתרץ דלומדים את זה מכ"ש דאם הכא שזה לרעתו אמרינן שומא הדר, כ"ש כשזה לטובתו אמרינן שומא הדר.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עוד תירץ שהרי הדין הוא אם התייקרו הכיפי אז הוא מחזיר את היוקר לבעלים כיון שהוא לא הקנה לו את הרווחים משום דאטרחיא לבי"ד וממילא בעל האפנדא רוצה את האפנדא בחזרה, כיון שאין שום רווח בכיפי, ובאמת אם היה רוצה את הכיפי היה צריך להחזיר לבעלים את הרווח</w:t>
      </w:r>
      <w:r w:rsidR="00E15C7D">
        <w:rPr>
          <w:rFonts w:cs="Guttman Vilna" w:hint="cs"/>
          <w:sz w:val="28"/>
          <w:szCs w:val="28"/>
          <w:rtl/>
        </w:rPr>
        <w:t xml:space="preserve"> והאפנדא היכא דקיימא קיימא. ולפ</w:t>
      </w:r>
      <w:r w:rsidRPr="00E15C7D">
        <w:rPr>
          <w:rFonts w:cs="Guttman Vilna" w:hint="cs"/>
          <w:sz w:val="28"/>
          <w:szCs w:val="28"/>
          <w:rtl/>
        </w:rPr>
        <w:t>"ז ראיית הגמ' היא כך מזה שכתוב שהדרא אפנדא למריה חזינן ששומא הדר, דאם שומא לא הדר היה צריך לכתוב שהאפנדא נשאר אצל המפקיד והנפקד יתן למפקיד את הרווחים של הכיפי, אלא ראיה ששומא הדרא, וכ"כ בתוס' הרא"ש, עיי"ש.</w:t>
      </w:r>
    </w:p>
    <w:p w:rsidR="00E15C7D" w:rsidRDefault="00A14D41" w:rsidP="00A14D41">
      <w:pPr>
        <w:ind w:left="-334" w:right="-720"/>
        <w:jc w:val="both"/>
        <w:rPr>
          <w:rFonts w:cs="Guttman Vilna"/>
          <w:sz w:val="28"/>
          <w:szCs w:val="28"/>
          <w:rtl/>
        </w:rPr>
      </w:pPr>
      <w:r w:rsidRPr="00E15C7D">
        <w:rPr>
          <w:rFonts w:cs="Guttman Vilna" w:hint="cs"/>
          <w:sz w:val="28"/>
          <w:szCs w:val="28"/>
          <w:rtl/>
        </w:rPr>
        <w:t>אמנם הריטבא התקשה בדברי הרשב"א והקשה מדוע אם שומא לא הדרא צריך להחזיר לו את הרווחים בחזרה הרי זה כמכר גמור, ואם לא צריך להחזיר הרווחים שוב הדרא קושיא לדוכתא של הרשב</w:t>
      </w:r>
      <w:r w:rsidR="00E15C7D">
        <w:rPr>
          <w:rFonts w:cs="Guttman Vilna" w:hint="cs"/>
          <w:sz w:val="28"/>
          <w:szCs w:val="28"/>
          <w:rtl/>
        </w:rPr>
        <w:t>"א שזה לרעתו. ולכן כתב הריטב"א ד</w:t>
      </w:r>
      <w:r w:rsidRPr="00E15C7D">
        <w:rPr>
          <w:rFonts w:cs="Guttman Vilna" w:hint="cs"/>
          <w:sz w:val="28"/>
          <w:szCs w:val="28"/>
          <w:rtl/>
        </w:rPr>
        <w:t xml:space="preserve">ראיית הגמ' היא לא מזה </w:t>
      </w:r>
      <w:r w:rsidRPr="00E15C7D">
        <w:rPr>
          <w:rFonts w:cs="Guttman Vilna" w:hint="cs"/>
          <w:sz w:val="28"/>
          <w:szCs w:val="28"/>
          <w:rtl/>
        </w:rPr>
        <w:lastRenderedPageBreak/>
        <w:t xml:space="preserve">שהמפקיד צריך להחזיר את האפנדא וכרש"י, אלא הראייה מזה שהנפקד צריך להחזיר את הכיפי למפקיד שהוא רוצה אותם בחזרה, רואים ששומא הדר. </w:t>
      </w: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וכתב עוד להוכיח דמהכא משמע דשומא הדר אמרינן אפילו במטלטלי דהא כיפי מטלטלי נינהו. אולם הרא"ש כתב דהדין ששומא הדר הוי דוקא בקרקעות ולא במטלטלי.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עוד כתב הריטב"א דהדין דשומא הדר הוי אפילו התייקרו אצל המלוה שהרי כאן</w:t>
      </w:r>
      <w:r w:rsidR="00E15C7D">
        <w:rPr>
          <w:rFonts w:cs="Guttman Vilna" w:hint="cs"/>
          <w:sz w:val="28"/>
          <w:szCs w:val="28"/>
          <w:rtl/>
        </w:rPr>
        <w:t xml:space="preserve"> התייקרו הכיפי ואמרינן שומא הדר.</w:t>
      </w:r>
      <w:r w:rsidRPr="00E15C7D">
        <w:rPr>
          <w:rFonts w:cs="Guttman Vilna" w:hint="cs"/>
          <w:sz w:val="28"/>
          <w:szCs w:val="28"/>
          <w:rtl/>
        </w:rPr>
        <w:t xml:space="preserve"> אולם הרא"ש גם בזה חולק על הריטב"א וכתב ובמקרקעי דוקא שלא השביח המלוה או שלא נתייקרו הקרקעות אבל אם נתייקרו לא מסתבר כלל שיצפה הלוה כל ימיו אם יתייקרו הקרקעות שיפדה קרקעו ואיכא נעילת דלת בפני לווין, ודלא כהמ"מ בפרק כ"ב מהלכות מלוה ולוה הלכה י"ז. </w:t>
      </w: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ולכאורה קשה על הרא"ש מסוגיין דמשמע שאפילו במטלטלי אמרינן שומא הדר ואפילו נתיקרו אצל המלוה.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וצריך לומר דהרא"ש לומד כרש"י שכל ראיית הגמ' ששומא הדר היא לא מהכיפי אלא מהאפנדא וזה דוקא בקרקעות ולא בנתייקרו.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ובעיקר סברת הרא"ש דבמטלטלי לא אמרינן שומא הדר כתב התומים סימן ק"ג ס"ק ט', היות ומטלטלי שכיחי למצוא לכן שומא לא הדר, משא"כ קרקעות שומא הדר. אולם הריטב"א כתב דאולי דוקא במטלטלי שקשה לקנותן כגון כיפי, אמרינן שומא הדר אבל שאר מטלטלי לא. אבל רוב הראשונים לא חילקו בין מטלטלי דשכיחי למטלטלי דלא שכיחי, והם לומדים שבמטלטלי לא אמרינן </w:t>
      </w:r>
      <w:r w:rsidRPr="00E15C7D">
        <w:rPr>
          <w:rFonts w:cs="Guttman Vilna" w:hint="cs"/>
          <w:sz w:val="28"/>
          <w:szCs w:val="28"/>
          <w:rtl/>
        </w:rPr>
        <w:lastRenderedPageBreak/>
        <w:t xml:space="preserve">שומא הדר וכל ראיית הגמ' היא מהאפנדא כרש"י והרא"ש, אלא </w:t>
      </w:r>
      <w:r w:rsidRPr="00E15C7D">
        <w:rPr>
          <w:rFonts w:cs="Guttman Vilna" w:hint="cs"/>
          <w:sz w:val="28"/>
          <w:szCs w:val="28"/>
          <w:rtl/>
        </w:rPr>
        <w:lastRenderedPageBreak/>
        <w:t>הריטב"א לשיטתו שלומד שראיית הגמ' מהכיפי הו</w:t>
      </w:r>
      <w:r w:rsidR="00E15C7D">
        <w:rPr>
          <w:rFonts w:cs="Guttman Vilna" w:hint="cs"/>
          <w:sz w:val="28"/>
          <w:szCs w:val="28"/>
          <w:rtl/>
        </w:rPr>
        <w:t>צרך לחילוק זה, וכמ"ש לעיל</w:t>
      </w:r>
      <w:r w:rsidRPr="00E15C7D">
        <w:rPr>
          <w:rFonts w:cs="Guttman Vilna" w:hint="cs"/>
          <w:sz w:val="28"/>
          <w:szCs w:val="28"/>
          <w:rtl/>
        </w:rPr>
        <w:t>.</w:t>
      </w:r>
    </w:p>
    <w:p w:rsidR="00946DFB" w:rsidRPr="00E15C7D" w:rsidRDefault="00946DFB" w:rsidP="00A14D41">
      <w:pPr>
        <w:ind w:left="-334" w:right="-720"/>
        <w:jc w:val="center"/>
        <w:rPr>
          <w:rFonts w:cs="Guttman Vilna"/>
          <w:b/>
          <w:bCs/>
          <w:sz w:val="28"/>
          <w:szCs w:val="28"/>
          <w:rtl/>
        </w:rPr>
        <w:sectPr w:rsidR="00946DFB" w:rsidRPr="00E15C7D" w:rsidSect="00946DFB">
          <w:footerReference w:type="default" r:id="rId21"/>
          <w:type w:val="continuous"/>
          <w:pgSz w:w="11906" w:h="16838"/>
          <w:pgMar w:top="1440" w:right="1466" w:bottom="1440" w:left="1800" w:header="708" w:footer="708" w:gutter="0"/>
          <w:pgNumType w:start="1"/>
          <w:cols w:num="2" w:space="1837"/>
          <w:bidi/>
          <w:rtlGutter/>
          <w:docGrid w:linePitch="360"/>
        </w:sectPr>
      </w:pPr>
    </w:p>
    <w:p w:rsidR="00946DFB" w:rsidRPr="00E15C7D" w:rsidRDefault="00946DFB" w:rsidP="00A14D41">
      <w:pPr>
        <w:ind w:left="-334" w:right="-720"/>
        <w:jc w:val="center"/>
        <w:rPr>
          <w:rFonts w:cs="Guttman Vilna"/>
          <w:b/>
          <w:bCs/>
          <w:sz w:val="28"/>
          <w:szCs w:val="28"/>
          <w:rtl/>
        </w:rPr>
      </w:pPr>
    </w:p>
    <w:p w:rsidR="00A14D41" w:rsidRPr="009263EC" w:rsidRDefault="00A14D41" w:rsidP="00A14D41">
      <w:pPr>
        <w:ind w:left="-334" w:right="-720"/>
        <w:jc w:val="center"/>
        <w:rPr>
          <w:rFonts w:cs="Guttman Vilna"/>
          <w:b/>
          <w:bCs/>
          <w:sz w:val="32"/>
          <w:szCs w:val="32"/>
          <w:rtl/>
        </w:rPr>
      </w:pPr>
      <w:r w:rsidRPr="009263EC">
        <w:rPr>
          <w:rFonts w:cs="Guttman Vilna" w:hint="cs"/>
          <w:b/>
          <w:bCs/>
          <w:sz w:val="32"/>
          <w:szCs w:val="32"/>
          <w:rtl/>
        </w:rPr>
        <w:t>י"ט. בדין שמו לבעל חוב וכו'.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pgNumType w:start="1"/>
          <w:cols w:space="2064"/>
          <w:bidi/>
          <w:rtlGutter/>
          <w:docGrid w:linePitch="360"/>
        </w:sectPr>
      </w:pPr>
    </w:p>
    <w:p w:rsidR="009263EC" w:rsidRDefault="00A14D41" w:rsidP="00A14D41">
      <w:pPr>
        <w:ind w:left="-334" w:right="-720"/>
        <w:jc w:val="both"/>
        <w:rPr>
          <w:rFonts w:cs="Guttman Vilna"/>
          <w:sz w:val="28"/>
          <w:szCs w:val="28"/>
          <w:rtl/>
        </w:rPr>
      </w:pPr>
      <w:r w:rsidRPr="009263EC">
        <w:rPr>
          <w:rFonts w:cs="Guttman Vilna" w:hint="cs"/>
          <w:sz w:val="28"/>
          <w:szCs w:val="28"/>
          <w:rtl/>
        </w:rPr>
        <w:lastRenderedPageBreak/>
        <w:t xml:space="preserve">הגמ' אומרת שמו לבע"ח ואזל איהו ושמה לבע"ח דידיה אמרינן ליה את לא עדיף מגברא דאתי מיניה. </w:t>
      </w:r>
    </w:p>
    <w:p w:rsidR="00A14D41" w:rsidRPr="009263EC" w:rsidRDefault="00A14D41" w:rsidP="00A14D41">
      <w:pPr>
        <w:ind w:left="-334" w:right="-720"/>
        <w:jc w:val="both"/>
        <w:rPr>
          <w:rFonts w:cs="Guttman Vilna"/>
          <w:sz w:val="28"/>
          <w:szCs w:val="28"/>
          <w:rtl/>
        </w:rPr>
      </w:pPr>
      <w:r w:rsidRPr="009263EC">
        <w:rPr>
          <w:rFonts w:cs="Guttman Vilna" w:hint="cs"/>
          <w:sz w:val="28"/>
          <w:szCs w:val="28"/>
          <w:rtl/>
        </w:rPr>
        <w:t>וכתב הרא"ש אם שמו לבע"ח שני יותר מהראשון אינו חייב להחזיר אלא במחיר ששמו לו, דמשום "ועשית הישר והטוב" אינו חייב להחזיר. וכן אם שמו לראשון יותר מהשני יוכל הבע"ח השני לומר שאני רוצה את המחיר ששמו לראשון דכיון דזבינא מעליא הוא, אלא משום "ועשית הישר והטוב" אמרינן ליה למיהדר ידו על העליונה.</w:t>
      </w:r>
    </w:p>
    <w:p w:rsidR="00A14D41" w:rsidRPr="009263EC" w:rsidRDefault="00A14D41" w:rsidP="00A14D41">
      <w:pPr>
        <w:ind w:left="-334" w:right="-720"/>
        <w:jc w:val="both"/>
        <w:rPr>
          <w:rFonts w:cs="Guttman Vilna"/>
          <w:sz w:val="28"/>
          <w:szCs w:val="28"/>
          <w:rtl/>
        </w:rPr>
      </w:pPr>
      <w:r w:rsidRPr="009263EC">
        <w:rPr>
          <w:rFonts w:cs="Guttman Vilna" w:hint="cs"/>
          <w:sz w:val="28"/>
          <w:szCs w:val="28"/>
          <w:rtl/>
        </w:rPr>
        <w:t xml:space="preserve">ובדין שמו לה לאשה ואינסיבא או ששמו מינה דאישה ואינסיבא ומתה בעל בנכסי אשתו לוקח הוי, לא מיהדר ולא מהדרינן ליה. וכתבו התוס' בד"ה לוקח, דבחלק של לא מיהדר אין נ"מ אם הוא יורש או לוקח, דאפילו הוא יורש לא מחזיר כמ"ש אורתה וכו', וכן בלוקח זבנה, ומ"ש לחלק בין לוקח ליורש זה בחלק של לא מהדרינן ליה דזה דוקא אם הוא לוקח, אבל אם הוא יורש מהדרינן ליה כיון שהבן פודה קרקע של אביו. והטעם שאמרינן שהוא לוקח דזה לרעתו של </w:t>
      </w:r>
      <w:r w:rsidRPr="009263EC">
        <w:rPr>
          <w:rFonts w:cs="Guttman Vilna" w:hint="cs"/>
          <w:sz w:val="28"/>
          <w:szCs w:val="28"/>
          <w:rtl/>
        </w:rPr>
        <w:lastRenderedPageBreak/>
        <w:t xml:space="preserve">הבעל, הרי כתוב דטבא ליה עבדו ליה. תירצו התוס' דזה דוקא כשאין פסידא לאחריני, אבל כאן אם הוא יורש הוי פסידא למלוה ולכן אמרינן שהוא לוקח. </w:t>
      </w:r>
    </w:p>
    <w:p w:rsidR="00A14D41" w:rsidRPr="009263EC" w:rsidRDefault="00A14D41" w:rsidP="00A14D41">
      <w:pPr>
        <w:ind w:left="-334" w:right="-720"/>
        <w:jc w:val="both"/>
        <w:rPr>
          <w:rFonts w:cs="Guttman Vilna"/>
          <w:sz w:val="28"/>
          <w:szCs w:val="28"/>
          <w:rtl/>
        </w:rPr>
      </w:pPr>
      <w:r w:rsidRPr="009263EC">
        <w:rPr>
          <w:rFonts w:cs="Guttman Vilna" w:hint="cs"/>
          <w:sz w:val="28"/>
          <w:szCs w:val="28"/>
          <w:rtl/>
        </w:rPr>
        <w:t>אולם הרא"ש חולק על תוס' וסובר שבלא מיהדר גם כן הוי דוקא אי הוי לוקח אבל אי הוי יורש מיהדר. ואין להקשות מהגמ' שלנו אורתה וכו', דהתם</w:t>
      </w:r>
      <w:r w:rsidRPr="009263EC">
        <w:rPr>
          <w:rFonts w:hint="cs"/>
          <w:sz w:val="28"/>
          <w:szCs w:val="28"/>
          <w:rtl/>
        </w:rPr>
        <w:t xml:space="preserve"> </w:t>
      </w:r>
      <w:r w:rsidRPr="009263EC">
        <w:rPr>
          <w:rFonts w:cs="Guttman Vilna" w:hint="cs"/>
          <w:sz w:val="28"/>
          <w:szCs w:val="28"/>
          <w:rtl/>
        </w:rPr>
        <w:t>כתבה לאחד מיורשיו בחייו דומיא דזבנה ויהבה במתנה. והנמוק"י כתב דהתם הוי מתנת שכ"מ אבל בירושה דממילא הדר.</w:t>
      </w:r>
    </w:p>
    <w:p w:rsidR="00A14D41" w:rsidRPr="009263EC" w:rsidRDefault="00A14D41" w:rsidP="00A14D41">
      <w:pPr>
        <w:ind w:left="-334" w:right="-720"/>
        <w:jc w:val="both"/>
        <w:rPr>
          <w:rFonts w:cs="Guttman Vilna"/>
          <w:sz w:val="28"/>
          <w:szCs w:val="28"/>
          <w:rtl/>
        </w:rPr>
      </w:pPr>
      <w:r w:rsidRPr="009263EC">
        <w:rPr>
          <w:rFonts w:cs="Guttman Vilna" w:hint="cs"/>
          <w:sz w:val="28"/>
          <w:szCs w:val="28"/>
          <w:rtl/>
        </w:rPr>
        <w:t xml:space="preserve">והנה השיטמ"ק הביא בשם הראשונים דלגבי דינא דבר מצרא נמי אמרינן שאם מכר או הוריש או נתן במתנה בטל הדין דבר מצרא, דכל דינא דבר מצרא הוא משום "ועשית הישר והטוב" וכמו שכאן לא שייך הדין של "ועשית הישר והטוב" אחרי שמכר וכו', ה"ה בבר מצרא לא שייך. </w:t>
      </w:r>
    </w:p>
    <w:p w:rsidR="00A14D41" w:rsidRPr="009263EC" w:rsidRDefault="00A14D41" w:rsidP="00A14D41">
      <w:pPr>
        <w:ind w:left="-334" w:right="-720"/>
        <w:jc w:val="both"/>
        <w:rPr>
          <w:sz w:val="28"/>
          <w:szCs w:val="28"/>
          <w:rtl/>
        </w:rPr>
      </w:pPr>
      <w:r w:rsidRPr="009263EC">
        <w:rPr>
          <w:rFonts w:cs="Guttman Vilna" w:hint="cs"/>
          <w:sz w:val="28"/>
          <w:szCs w:val="28"/>
          <w:rtl/>
        </w:rPr>
        <w:t>וכתב בשם הראב"ד לדחות ששם הראשון ירד אדעתא דארעא ואפ"ה מסתלק, משא"כ הכא הראשון ירד אדעתא דמעות והקונה אדעתא דארעא, וכן כתב בתוס' הרא"ש.</w:t>
      </w:r>
    </w:p>
    <w:p w:rsidR="00946DFB" w:rsidRDefault="00946DFB" w:rsidP="00A14D41">
      <w:pPr>
        <w:ind w:left="-334" w:right="-720"/>
        <w:jc w:val="center"/>
        <w:rPr>
          <w:rFonts w:cs="Guttman Vilna"/>
          <w:b/>
          <w:bCs/>
          <w:sz w:val="32"/>
          <w:szCs w:val="32"/>
          <w:rtl/>
        </w:rPr>
        <w:sectPr w:rsidR="00946DFB" w:rsidSect="00946DFB">
          <w:type w:val="continuous"/>
          <w:pgSz w:w="11906" w:h="16838"/>
          <w:pgMar w:top="1440" w:right="1466" w:bottom="1440" w:left="1800" w:header="708" w:footer="708" w:gutter="0"/>
          <w:pgNumType w:start="1"/>
          <w:cols w:num="2" w:space="1837"/>
          <w:bidi/>
          <w:rtlGutter/>
          <w:docGrid w:linePitch="360"/>
        </w:sectPr>
      </w:pPr>
    </w:p>
    <w:p w:rsidR="00946DFB" w:rsidRDefault="00946DFB" w:rsidP="00A14D41">
      <w:pPr>
        <w:ind w:left="-334" w:right="-720"/>
        <w:jc w:val="center"/>
        <w:rPr>
          <w:rFonts w:cs="Guttman Vilna"/>
          <w:b/>
          <w:bCs/>
          <w:sz w:val="32"/>
          <w:szCs w:val="32"/>
          <w:rtl/>
        </w:rPr>
      </w:pPr>
    </w:p>
    <w:p w:rsidR="00A14D41" w:rsidRPr="009263EC" w:rsidRDefault="00A14D41" w:rsidP="009263EC">
      <w:pPr>
        <w:ind w:left="-291" w:right="-720"/>
        <w:jc w:val="center"/>
        <w:rPr>
          <w:rFonts w:cs="Guttman Vilna"/>
          <w:b/>
          <w:bCs/>
          <w:sz w:val="36"/>
          <w:szCs w:val="36"/>
          <w:rtl/>
        </w:rPr>
      </w:pPr>
      <w:r w:rsidRPr="009263EC">
        <w:rPr>
          <w:rFonts w:cs="Guttman Vilna" w:hint="cs"/>
          <w:b/>
          <w:bCs/>
          <w:sz w:val="36"/>
          <w:szCs w:val="36"/>
          <w:rtl/>
        </w:rPr>
        <w:t>דף ל"ה ע"ב</w:t>
      </w:r>
    </w:p>
    <w:p w:rsidR="00A14D41" w:rsidRPr="009263EC" w:rsidRDefault="00A14D41" w:rsidP="00A14D41">
      <w:pPr>
        <w:ind w:left="-334" w:right="-720"/>
        <w:jc w:val="center"/>
        <w:rPr>
          <w:rFonts w:cs="Guttman Vilna"/>
          <w:b/>
          <w:bCs/>
          <w:sz w:val="32"/>
          <w:szCs w:val="32"/>
          <w:rtl/>
        </w:rPr>
      </w:pPr>
      <w:r w:rsidRPr="009263EC">
        <w:rPr>
          <w:rFonts w:cs="Guttman Vilna" w:hint="cs"/>
          <w:b/>
          <w:bCs/>
          <w:sz w:val="32"/>
          <w:szCs w:val="32"/>
          <w:rtl/>
        </w:rPr>
        <w:t>כ'. אגביה איהו בחובו.</w:t>
      </w:r>
    </w:p>
    <w:p w:rsidR="00946DFB" w:rsidRDefault="00946DFB" w:rsidP="00A14D41">
      <w:pPr>
        <w:ind w:left="-334" w:right="-720"/>
        <w:jc w:val="both"/>
        <w:rPr>
          <w:rFonts w:cs="Guttman Vilna"/>
          <w:rtl/>
        </w:rPr>
        <w:sectPr w:rsidR="00946DFB" w:rsidSect="00E01753">
          <w:headerReference w:type="default" r:id="rId22"/>
          <w:footerReference w:type="default" r:id="rId23"/>
          <w:type w:val="continuous"/>
          <w:pgSz w:w="11906" w:h="16838"/>
          <w:pgMar w:top="1440" w:right="1466" w:bottom="1440" w:left="1800" w:header="708" w:footer="708" w:gutter="0"/>
          <w:pgNumType w:start="1"/>
          <w:cols w:space="2064"/>
          <w:bidi/>
          <w:rtlGutter/>
          <w:docGrid w:linePitch="360"/>
        </w:sectPr>
      </w:pPr>
    </w:p>
    <w:p w:rsidR="00A14D41" w:rsidRPr="009263EC" w:rsidRDefault="00A14D41" w:rsidP="00A14D41">
      <w:pPr>
        <w:ind w:left="-334" w:right="-720"/>
        <w:jc w:val="both"/>
        <w:rPr>
          <w:b/>
          <w:bCs/>
          <w:sz w:val="28"/>
          <w:szCs w:val="28"/>
          <w:rtl/>
        </w:rPr>
      </w:pPr>
      <w:r w:rsidRPr="009263EC">
        <w:rPr>
          <w:rFonts w:cs="Guttman Vilna" w:hint="cs"/>
          <w:sz w:val="28"/>
          <w:szCs w:val="28"/>
          <w:rtl/>
        </w:rPr>
        <w:lastRenderedPageBreak/>
        <w:t>הגמ' אומרת אגביה איהו בחובו חלקו רב אחא ורבינא. וכתב הרא"ש</w:t>
      </w:r>
      <w:r w:rsidRPr="009263EC">
        <w:rPr>
          <w:rFonts w:hint="cs"/>
          <w:sz w:val="28"/>
          <w:szCs w:val="28"/>
          <w:rtl/>
        </w:rPr>
        <w:t xml:space="preserve"> </w:t>
      </w:r>
      <w:r w:rsidRPr="009263EC">
        <w:rPr>
          <w:rFonts w:cs="Guttman Vilna" w:hint="cs"/>
          <w:sz w:val="28"/>
          <w:szCs w:val="28"/>
          <w:rtl/>
        </w:rPr>
        <w:t>וקיי"ל להלכה דכל היכא דפליגי רב אחא ורבינא הלכה כדברי המיקל הלכך לא הדרא ולא מפקינן מיד המחזיק וה</w:t>
      </w:r>
      <w:r w:rsidR="009263EC">
        <w:rPr>
          <w:rFonts w:cs="Guttman Vilna" w:hint="cs"/>
          <w:sz w:val="28"/>
          <w:szCs w:val="28"/>
          <w:rtl/>
        </w:rPr>
        <w:t>ו</w:t>
      </w:r>
      <w:r w:rsidRPr="009263EC">
        <w:rPr>
          <w:rFonts w:cs="Guttman Vilna" w:hint="cs"/>
          <w:sz w:val="28"/>
          <w:szCs w:val="28"/>
          <w:rtl/>
        </w:rPr>
        <w:t>י כקנין גמור.</w:t>
      </w:r>
      <w:r w:rsidRPr="009263EC">
        <w:rPr>
          <w:rFonts w:cs="Guttman Vilna" w:hint="cs"/>
          <w:b/>
          <w:bCs/>
          <w:sz w:val="28"/>
          <w:szCs w:val="28"/>
          <w:rtl/>
        </w:rPr>
        <w:t xml:space="preserve"> </w:t>
      </w:r>
    </w:p>
    <w:p w:rsidR="007B56A3" w:rsidRDefault="00A14D41" w:rsidP="009263EC">
      <w:pPr>
        <w:ind w:left="-334" w:right="-720"/>
        <w:jc w:val="both"/>
        <w:rPr>
          <w:rFonts w:cs="Guttman Vilna"/>
          <w:sz w:val="28"/>
          <w:szCs w:val="28"/>
          <w:rtl/>
        </w:rPr>
      </w:pPr>
      <w:r w:rsidRPr="009263EC">
        <w:rPr>
          <w:rFonts w:cs="Guttman Vilna" w:hint="cs"/>
          <w:sz w:val="28"/>
          <w:szCs w:val="28"/>
          <w:rtl/>
        </w:rPr>
        <w:lastRenderedPageBreak/>
        <w:t>ובדין היכא ששמו לו בי"ד הקרקע מאימת אכיל פירי. רבה אומ</w:t>
      </w:r>
      <w:r w:rsidR="009263EC">
        <w:rPr>
          <w:rFonts w:cs="Guttman Vilna" w:hint="cs"/>
          <w:sz w:val="28"/>
          <w:szCs w:val="28"/>
          <w:rtl/>
        </w:rPr>
        <w:t>ר מכי מטיא אדרכתא לידיה.</w:t>
      </w:r>
      <w:r w:rsidRPr="009263EC">
        <w:rPr>
          <w:rFonts w:cs="Guttman Vilna" w:hint="cs"/>
          <w:sz w:val="28"/>
          <w:szCs w:val="28"/>
          <w:rtl/>
        </w:rPr>
        <w:t xml:space="preserve"> אביי אומר עדיו בחתומיו זכין לו. ורבא אומר מכי שלמו ימי אכרזתא. ובתוס' הביאו גירסא אחרת שרבא אומר מכי מטיא אדרכתא </w:t>
      </w:r>
      <w:r w:rsidRPr="009263EC">
        <w:rPr>
          <w:rFonts w:cs="Guttman Vilna" w:hint="cs"/>
          <w:sz w:val="28"/>
          <w:szCs w:val="28"/>
          <w:rtl/>
        </w:rPr>
        <w:lastRenderedPageBreak/>
        <w:t xml:space="preserve">לידיה, ולא הוי סתירה ממסכת כתובות, והקדים את רבא לרבה כיון דאדרכתא הוי קודם אכרזתא. </w:t>
      </w:r>
    </w:p>
    <w:p w:rsidR="00946DFB" w:rsidRDefault="00A14D41" w:rsidP="009263EC">
      <w:pPr>
        <w:ind w:left="-334" w:right="-720"/>
        <w:jc w:val="both"/>
        <w:rPr>
          <w:rFonts w:cs="Guttman Vilna"/>
          <w:sz w:val="28"/>
          <w:szCs w:val="28"/>
          <w:rtl/>
        </w:rPr>
      </w:pPr>
      <w:r w:rsidRPr="009263EC">
        <w:rPr>
          <w:rFonts w:cs="Guttman Vilna" w:hint="cs"/>
          <w:sz w:val="28"/>
          <w:szCs w:val="28"/>
          <w:rtl/>
        </w:rPr>
        <w:t xml:space="preserve">ומה שהקדים את רבא לאביי אף שעדיו בחתומיו זכין לו הוי קודם, מכל מקום </w:t>
      </w:r>
      <w:r w:rsidRPr="009263EC">
        <w:rPr>
          <w:rFonts w:cs="Guttman Vilna" w:hint="cs"/>
          <w:sz w:val="28"/>
          <w:szCs w:val="28"/>
          <w:rtl/>
        </w:rPr>
        <w:lastRenderedPageBreak/>
        <w:t>כתב את דברי רבא כדי שלא נטע</w:t>
      </w:r>
      <w:r w:rsidR="007B56A3">
        <w:rPr>
          <w:rFonts w:cs="Guttman Vilna" w:hint="cs"/>
          <w:sz w:val="28"/>
          <w:szCs w:val="28"/>
          <w:rtl/>
        </w:rPr>
        <w:t>ה לומר שאביי מתכוון לחתימת השטר חוב, ולכן אחרי</w:t>
      </w:r>
      <w:r w:rsidRPr="009263EC">
        <w:rPr>
          <w:rFonts w:cs="Guttman Vilna" w:hint="cs"/>
          <w:sz w:val="28"/>
          <w:szCs w:val="28"/>
          <w:rtl/>
        </w:rPr>
        <w:t xml:space="preserve"> דברי רבא מבינים שכוונתו של אביי לעדי החתימה של אדרכתא.</w:t>
      </w:r>
    </w:p>
    <w:p w:rsidR="009263EC" w:rsidRPr="009263EC" w:rsidRDefault="009263EC" w:rsidP="009263EC">
      <w:pPr>
        <w:ind w:left="-334" w:right="-720"/>
        <w:jc w:val="both"/>
        <w:rPr>
          <w:rFonts w:cs="Guttman Vilna"/>
          <w:sz w:val="28"/>
          <w:szCs w:val="28"/>
          <w:rtl/>
        </w:rPr>
        <w:sectPr w:rsidR="009263EC" w:rsidRPr="009263EC" w:rsidSect="00946DFB">
          <w:type w:val="continuous"/>
          <w:pgSz w:w="11906" w:h="16838"/>
          <w:pgMar w:top="1440" w:right="1466" w:bottom="1440" w:left="1800" w:header="708" w:footer="708" w:gutter="0"/>
          <w:pgNumType w:start="1"/>
          <w:cols w:num="2" w:space="1837"/>
          <w:bidi/>
          <w:rtlGutter/>
          <w:docGrid w:linePitch="360"/>
        </w:sectPr>
      </w:pPr>
    </w:p>
    <w:p w:rsidR="00A14D41" w:rsidRPr="002C47B6" w:rsidRDefault="00A14D41" w:rsidP="00A14D41">
      <w:pPr>
        <w:ind w:left="-334" w:right="-720"/>
        <w:jc w:val="both"/>
        <w:rPr>
          <w:rFonts w:cs="Guttman Vilna"/>
        </w:rPr>
      </w:pPr>
    </w:p>
    <w:p w:rsidR="00A14D41" w:rsidRPr="007B56A3" w:rsidRDefault="00A14D41" w:rsidP="00A14D41">
      <w:pPr>
        <w:ind w:left="-334"/>
        <w:jc w:val="center"/>
        <w:rPr>
          <w:rFonts w:cs="Guttman Vilna"/>
          <w:b/>
          <w:bCs/>
          <w:sz w:val="32"/>
          <w:szCs w:val="32"/>
          <w:rtl/>
        </w:rPr>
      </w:pPr>
      <w:r w:rsidRPr="007B56A3">
        <w:rPr>
          <w:rFonts w:cs="Guttman Vilna" w:hint="cs"/>
          <w:b/>
          <w:bCs/>
          <w:sz w:val="32"/>
          <w:szCs w:val="32"/>
          <w:rtl/>
        </w:rPr>
        <w:t>כ"א. במשנה השוכר פרה מחבירו וכו'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pgNumType w:start="1"/>
          <w:cols w:space="2064"/>
          <w:bidi/>
          <w:rtlGutter/>
          <w:docGrid w:linePitch="360"/>
        </w:sectPr>
      </w:pP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lastRenderedPageBreak/>
        <w:t>המשנה אומרת השוכר פרה מחבירו והשאילה לאחר ומתה כדרכה ישבע השוכר שמתה כדרכה והשואל ישלם לשוכר. א"ר יוסי כיצד הלה עושה סחורה בפרתו של חבירו אלא תחזור פרה לבעלים.</w:t>
      </w:r>
    </w:p>
    <w:p w:rsidR="007B56A3" w:rsidRDefault="00A14D41" w:rsidP="00A14D41">
      <w:pPr>
        <w:ind w:left="-334" w:right="-720"/>
        <w:jc w:val="both"/>
        <w:rPr>
          <w:rFonts w:cs="Guttman Vilna"/>
          <w:sz w:val="28"/>
          <w:szCs w:val="28"/>
          <w:rtl/>
        </w:rPr>
      </w:pPr>
      <w:r w:rsidRPr="007B56A3">
        <w:rPr>
          <w:rFonts w:cs="Guttman Vilna" w:hint="cs"/>
          <w:sz w:val="28"/>
          <w:szCs w:val="28"/>
          <w:rtl/>
        </w:rPr>
        <w:t xml:space="preserve">והקשה הפנ"י מדוע המשנה נוקטת דינא בשומר שכר ושואל ולא במפקיד ונפקד שהוא שומר חינם שמסרה לשומר שכר ונגנבה וחלקו האם השומר שכר מחזיר לשומר חינם והוא נשבע לבעלים או שמחזיר לבעלים. </w:t>
      </w:r>
    </w:p>
    <w:p w:rsidR="007B56A3" w:rsidRDefault="00A14D41" w:rsidP="007B56A3">
      <w:pPr>
        <w:ind w:left="-334" w:right="-720"/>
        <w:jc w:val="both"/>
        <w:rPr>
          <w:rFonts w:cs="Guttman Vilna"/>
          <w:sz w:val="28"/>
          <w:szCs w:val="28"/>
          <w:rtl/>
        </w:rPr>
      </w:pPr>
      <w:r w:rsidRPr="007B56A3">
        <w:rPr>
          <w:rFonts w:cs="Guttman Vilna" w:hint="cs"/>
          <w:sz w:val="28"/>
          <w:szCs w:val="28"/>
          <w:rtl/>
        </w:rPr>
        <w:t xml:space="preserve">ותירץ דדוקא אם הבהמה מתה אז חלקו רבנן ור' יוסי אם הנפקד זוכה בזה או לא, אבל אם הבהמה נמצאת אצל הגנב ודאי שצריך להחזירה לבעלים דכל היכא דאיתיה דמריה איתיה ושם בעלים ראשונים עליה. </w:t>
      </w:r>
    </w:p>
    <w:p w:rsidR="007B56A3" w:rsidRDefault="007B56A3" w:rsidP="007B56A3">
      <w:pPr>
        <w:ind w:left="-334" w:right="-720"/>
        <w:jc w:val="both"/>
        <w:rPr>
          <w:rFonts w:cs="Guttman Vilna"/>
          <w:sz w:val="28"/>
          <w:szCs w:val="28"/>
          <w:rtl/>
        </w:rPr>
      </w:pPr>
      <w:r>
        <w:rPr>
          <w:rFonts w:cs="Guttman Vilna" w:hint="cs"/>
          <w:sz w:val="28"/>
          <w:szCs w:val="28"/>
          <w:rtl/>
        </w:rPr>
        <w:t>ו</w:t>
      </w:r>
      <w:r w:rsidR="00A14D41" w:rsidRPr="007B56A3">
        <w:rPr>
          <w:rFonts w:cs="Guttman Vilna" w:hint="cs"/>
          <w:sz w:val="28"/>
          <w:szCs w:val="28"/>
          <w:rtl/>
        </w:rPr>
        <w:t xml:space="preserve">לפ"ז כתב דלא יקשה מדוע במשנתינו השוכר נשבע וזוכה בפרה, ואילו במשנה בריש המפקיד קתני שאם נשבע ולא רצה לשלם הכפל הולך לבעלים הראשונים. דלכאורה הוי ק"ו אם הכפל הולך לבעלים ודאי שגוף הבהמה צריכה ללכת לבעלים. </w:t>
      </w:r>
    </w:p>
    <w:p w:rsidR="00A14D41" w:rsidRPr="007B56A3" w:rsidRDefault="00A14D41" w:rsidP="007B56A3">
      <w:pPr>
        <w:ind w:left="-334" w:right="-720"/>
        <w:jc w:val="both"/>
        <w:rPr>
          <w:rFonts w:cs="Guttman Vilna"/>
          <w:sz w:val="28"/>
          <w:szCs w:val="28"/>
          <w:rtl/>
        </w:rPr>
      </w:pPr>
      <w:r w:rsidRPr="007B56A3">
        <w:rPr>
          <w:rFonts w:cs="Guttman Vilna" w:hint="cs"/>
          <w:sz w:val="28"/>
          <w:szCs w:val="28"/>
          <w:rtl/>
        </w:rPr>
        <w:t>ולפי הנ"ל אתי שפיר דהתם היות ונמצא הגנב ודאי שהבהמה שייכת לבעלים והם יכולים לתבוע את זה מהגנב, משא"כ</w:t>
      </w:r>
      <w:r w:rsidRPr="007B56A3">
        <w:rPr>
          <w:rFonts w:hint="cs"/>
          <w:sz w:val="28"/>
          <w:szCs w:val="28"/>
          <w:rtl/>
        </w:rPr>
        <w:t xml:space="preserve"> </w:t>
      </w:r>
      <w:r w:rsidRPr="007B56A3">
        <w:rPr>
          <w:rFonts w:cs="Guttman Vilna" w:hint="cs"/>
          <w:sz w:val="28"/>
          <w:szCs w:val="28"/>
          <w:rtl/>
        </w:rPr>
        <w:t xml:space="preserve">הכא שהבהמה מתה ודאי שהבעלים לא יכולים לתבוע מהשואל את הבהמה וכל החיובים של השואל הם על השוכר. ולכן </w:t>
      </w:r>
      <w:r w:rsidRPr="007B56A3">
        <w:rPr>
          <w:rFonts w:cs="Guttman Vilna" w:hint="cs"/>
          <w:sz w:val="28"/>
          <w:szCs w:val="28"/>
          <w:rtl/>
        </w:rPr>
        <w:lastRenderedPageBreak/>
        <w:t xml:space="preserve">חשבה הגמ' בהו"א שהשוכר זוכה בזה על ידי שבועה.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עוד כתב לתרץ דבשלמא אצלנו אפשר להעמיד שהמשכיר נתן רשות לשוכר להשאילה, משא"כ בש"ח אם הוא קיבל רשות מהמפקיד להשכירה אם כן הוי שומר שכר, ואולי אפילו הוי שואל כיון שכאילו נותן לו רשות להשתמש בזה.</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והנה התוס' הרא"ש הקשה למ"ד עד אחד פוטר בשבועה אם כן מדוע השוכר צריך לישבע הרי השואל ג"כ טוען שהיא מתה כדרכה ויש לו עד המסייע. [וכן הקשה הרא"ש בפרק א' סימן ג'].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ותירץ דהמשנה באה רק להשמיע לנו את הדין של רבנן שהשוכר נשבע ונפטר מהבעלים ודלא כר' יוסי, ואה"נ אם יש לו עד המסייע לו יהיה פטור, ולא רצו לכתוב סתמא שהשוכר פטור משבועה כיון שהשואל מסייע לו, דיש פעמים שהשואל אינו יודע אם מתה כדרכה או לא. ועיין בחידושי רע"א מש"כ לבאר בדברי הרא"ש.</w:t>
      </w:r>
    </w:p>
    <w:p w:rsidR="007B56A3" w:rsidRDefault="00A14D41" w:rsidP="00A14D41">
      <w:pPr>
        <w:ind w:left="-334" w:right="-720"/>
        <w:jc w:val="both"/>
        <w:rPr>
          <w:rFonts w:cs="Guttman Vilna"/>
          <w:sz w:val="28"/>
          <w:szCs w:val="28"/>
          <w:rtl/>
        </w:rPr>
      </w:pPr>
      <w:r w:rsidRPr="007B56A3">
        <w:rPr>
          <w:rFonts w:cs="Guttman Vilna" w:hint="cs"/>
          <w:sz w:val="28"/>
          <w:szCs w:val="28"/>
          <w:rtl/>
        </w:rPr>
        <w:t xml:space="preserve">ובשיטמ"ק כתב ליישב קושית הרא"ש דשמא איירי שהשואל קרוב לשוכר ולא יכול להעיד עבורו. עוד כתב לתרץ כגון שיש עסק שבועה ביניהם.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עוד כתב בהמשך דבריו היכא דלא הוי השוכר בשעה שמתה אי איכא עדים יביא עדים ואי ליכא עדים כתב הרמב"ן נשבע השוכר שאינו יודע אם מתה כדרכה או אם נגנבה ויפטר, והו"ל </w:t>
      </w:r>
      <w:r w:rsidRPr="007B56A3">
        <w:rPr>
          <w:rFonts w:cs="Guttman Vilna" w:hint="cs"/>
          <w:sz w:val="28"/>
          <w:szCs w:val="28"/>
          <w:rtl/>
        </w:rPr>
        <w:lastRenderedPageBreak/>
        <w:t xml:space="preserve">כאומר מנה לי בידך והלה אומר איני יודע אם הלויתני שהוא פטור.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אולם הראב"ד סובר דאי ליכא עדים ואינו יכול לישבע משלם השוכר דהו"ל כאומר איני יודע אם פרעתיך ומתוך שאינו יכול לישבע משלם.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והרע"א הסתפק בדין שואל בבעלים והשאיל לאחר ומתה דהראשון פטור משבועה אי נימא דהראשון קנה והשני משלם לשואל אפילו לר"י דהכא לא יכול לומר לו דל אנת וכו' כיון שאינו מחויב שבועה א</w:t>
      </w:r>
      <w:r w:rsidR="007B56A3">
        <w:rPr>
          <w:rFonts w:cs="Guttman Vilna" w:hint="cs"/>
          <w:sz w:val="28"/>
          <w:szCs w:val="28"/>
          <w:rtl/>
        </w:rPr>
        <w:t>ו נימא דלא קנה, ונשאר לדינא בצריך עיון</w:t>
      </w:r>
      <w:r w:rsidRPr="007B56A3">
        <w:rPr>
          <w:rFonts w:cs="Guttman Vilna" w:hint="cs"/>
          <w:sz w:val="28"/>
          <w:szCs w:val="28"/>
          <w:rtl/>
        </w:rPr>
        <w:t xml:space="preserve">.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lastRenderedPageBreak/>
        <w:t xml:space="preserve">והקשה הריטב"א מדוע השוכר נשבע רק שמתה הרי הוא צריך לישבע גם שהשואל לא שלח בה יד, וסברא הוא שהשואל נכנס תחתיו של השוכר ואם לא נשבע יהא חייב השוכר כאילו הוא עצמו פשע בה.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ותירץ דבשלמא פשיעה כיון שנאבדה הבהמה בפשיעה חייב בה השומר הראשון כיון שמסרה לאדם לא אחראי, אבל שליחות יד למה שיתחייב השומר הראשון בשליחות יד של השני הרי זה כמו שאחד אומר לחבירו צא וגזול שהמש</w:t>
      </w:r>
      <w:r w:rsidR="007B56A3">
        <w:rPr>
          <w:rFonts w:cs="Guttman Vilna" w:hint="cs"/>
          <w:sz w:val="28"/>
          <w:szCs w:val="28"/>
          <w:rtl/>
        </w:rPr>
        <w:t>לח פטור מדין אשלד"ע</w:t>
      </w:r>
      <w:r w:rsidRPr="007B56A3">
        <w:rPr>
          <w:rFonts w:cs="Guttman Vilna" w:hint="cs"/>
          <w:sz w:val="28"/>
          <w:szCs w:val="28"/>
          <w:rtl/>
        </w:rPr>
        <w:t>.</w:t>
      </w:r>
    </w:p>
    <w:p w:rsidR="00946DFB" w:rsidRDefault="00946DFB" w:rsidP="00A14D41">
      <w:pPr>
        <w:ind w:left="-334" w:right="-720"/>
        <w:jc w:val="center"/>
        <w:rPr>
          <w:rFonts w:cs="Guttman Vilna"/>
          <w:b/>
          <w:bCs/>
          <w:sz w:val="28"/>
          <w:szCs w:val="28"/>
          <w:rtl/>
        </w:rPr>
        <w:sectPr w:rsidR="00946DFB" w:rsidSect="00946DFB">
          <w:footerReference w:type="default" r:id="rId24"/>
          <w:type w:val="continuous"/>
          <w:pgSz w:w="11906" w:h="16838"/>
          <w:pgMar w:top="1440" w:right="1466" w:bottom="1440" w:left="1800" w:header="708" w:footer="708" w:gutter="0"/>
          <w:pgNumType w:start="1"/>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7B56A3" w:rsidRDefault="00A14D41" w:rsidP="00A14D41">
      <w:pPr>
        <w:ind w:left="-334" w:right="-720"/>
        <w:jc w:val="center"/>
        <w:rPr>
          <w:rFonts w:cs="Guttman Vilna"/>
          <w:b/>
          <w:bCs/>
          <w:sz w:val="32"/>
          <w:szCs w:val="32"/>
          <w:rtl/>
        </w:rPr>
      </w:pPr>
      <w:r w:rsidRPr="007B56A3">
        <w:rPr>
          <w:rFonts w:cs="Guttman Vilna" w:hint="cs"/>
          <w:b/>
          <w:bCs/>
          <w:sz w:val="32"/>
          <w:szCs w:val="32"/>
          <w:rtl/>
        </w:rPr>
        <w:t>כ"ב. בקושית רב אידי בר אבין לאביי.</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pgNumType w:start="1"/>
          <w:cols w:space="2064"/>
          <w:bidi/>
          <w:rtlGutter/>
          <w:docGrid w:linePitch="360"/>
        </w:sectPr>
      </w:pPr>
    </w:p>
    <w:p w:rsidR="00A14D41" w:rsidRPr="007B56A3" w:rsidRDefault="00A14D41" w:rsidP="007B56A3">
      <w:pPr>
        <w:ind w:left="-334" w:right="-720"/>
        <w:jc w:val="both"/>
        <w:rPr>
          <w:rFonts w:cs="Guttman Vilna"/>
          <w:sz w:val="28"/>
          <w:szCs w:val="28"/>
          <w:rtl/>
        </w:rPr>
      </w:pPr>
      <w:r w:rsidRPr="007B56A3">
        <w:rPr>
          <w:rFonts w:cs="Guttman Vilna" w:hint="cs"/>
          <w:sz w:val="28"/>
          <w:szCs w:val="28"/>
          <w:rtl/>
        </w:rPr>
        <w:lastRenderedPageBreak/>
        <w:t>הגמ' מקשה אמר ליה רב אידי בר אבין לאביי מכדי שוכר במאי קני להאי פרה בשבועה, ונימא ליה משכיר לשוכר דל אנת ודל שבועתך ואנא משתעינא דינא בהדי שואל. א"ל מי סברת שוכר בשבועה הוא דקני לה, משעת מיתה הוא דקני לה ושבועה כדי להפיס דעתו של בעה"ב.</w:t>
      </w:r>
      <w:r w:rsidR="007B56A3">
        <w:rPr>
          <w:rFonts w:cs="Guttman Vilna" w:hint="cs"/>
          <w:sz w:val="28"/>
          <w:szCs w:val="28"/>
          <w:rtl/>
        </w:rPr>
        <w:t xml:space="preserve"> </w:t>
      </w:r>
      <w:r w:rsidRPr="007B56A3">
        <w:rPr>
          <w:rFonts w:cs="Guttman Vilna" w:hint="cs"/>
          <w:sz w:val="28"/>
          <w:szCs w:val="28"/>
          <w:rtl/>
        </w:rPr>
        <w:t>ובספר קהילות יעקב סימן ל"ג הקשה דמהגמ' לקמן פרק השואל משמע דלרבנן השואל הוא שומר של השוכר ולא של המשכיר, ולכן אם השוכר היה עם השואל נפטר השואל מדין שמירה בבעלים, ול</w:t>
      </w:r>
      <w:r w:rsidR="007B56A3">
        <w:rPr>
          <w:rFonts w:cs="Guttman Vilna" w:hint="cs"/>
          <w:sz w:val="28"/>
          <w:szCs w:val="28"/>
          <w:rtl/>
        </w:rPr>
        <w:t xml:space="preserve">פי </w:t>
      </w:r>
      <w:r w:rsidRPr="007B56A3">
        <w:rPr>
          <w:rFonts w:cs="Guttman Vilna" w:hint="cs"/>
          <w:sz w:val="28"/>
          <w:szCs w:val="28"/>
          <w:rtl/>
        </w:rPr>
        <w:t>ר"י השואל הוא שומר של הבעלים. ולפ"ז</w:t>
      </w:r>
      <w:r w:rsidRPr="007B56A3">
        <w:rPr>
          <w:rFonts w:hint="cs"/>
          <w:sz w:val="28"/>
          <w:szCs w:val="28"/>
          <w:rtl/>
        </w:rPr>
        <w:t xml:space="preserve"> </w:t>
      </w:r>
      <w:r w:rsidRPr="007B56A3">
        <w:rPr>
          <w:rFonts w:cs="Guttman Vilna" w:hint="cs"/>
          <w:sz w:val="28"/>
          <w:szCs w:val="28"/>
          <w:rtl/>
        </w:rPr>
        <w:t xml:space="preserve">קשה מה הגמ' מקשה כאן לרבנן ונימא ליה וכו' וכי איך יוכל לגבות המשכיר מהשוכר שהוא כלל לא שומר שלו, ואפילו מדין שעבודא דר"נ הרי השוכר יכול לומר אני כן רוצה לישבע וכי יכול המשכיר לומר לו אל תשבע ואני אגבה ממונך.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וכתב לתרץ דאה"נ גם רבנן מודים לר"י שכל מה שהיה חייב השומר הראשון </w:t>
      </w:r>
      <w:r w:rsidRPr="007B56A3">
        <w:rPr>
          <w:rFonts w:cs="Guttman Vilna" w:hint="cs"/>
          <w:sz w:val="28"/>
          <w:szCs w:val="28"/>
          <w:rtl/>
        </w:rPr>
        <w:lastRenderedPageBreak/>
        <w:t>לבעלים כגון פשיעה וגניבה ואבידה חייב גם השומר השני לבעלים, אלא הם סוברים שאם השומר הראשון היה שוכר והשני שואל, אז החיובים החדשים היינו אונסים חייב השואל רק לשוכר ולא לבעלים, וזה דוקא כשהשוכר נשבע שנאנסה אבל אם השוכר לא נשבע שנאנסה א"כ כמו שהשוכר חייב למשכיר כן השואל יתחייב לבעלים הראשונים, דכל החיובים שהיו לשוכר בהתחלה חלים על השואל לשלם לבעלים, ולכן אומר המשכיר לשוכר דל אנת ודל שבועתך והשואל ישלם לי על האונס.</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והנה התוס' כתבו שהמחלוקת של רבנן ור' יוסי הוא בסברות של ההו"א והמסקנא של הגמ', דרבנן סברי שהשואל קונה את זה במיתה, ור' יוסי סובר שקונה את זה משעת שבועה ולכן המשכיר אומר לו דל אנת וכו' ואפילו אם יש עדים יכול לומר לו אני פוטרך מהבאת עדים. ועיין בקה"י שמבאר את </w:t>
      </w:r>
      <w:r w:rsidRPr="007B56A3">
        <w:rPr>
          <w:rFonts w:cs="Guttman Vilna" w:hint="cs"/>
          <w:sz w:val="28"/>
          <w:szCs w:val="28"/>
          <w:rtl/>
        </w:rPr>
        <w:lastRenderedPageBreak/>
        <w:t xml:space="preserve">מחלוקתם לפי מש"כ לעיל. והוסיפו התוס' בסוף דבריהם שאם המשכיר עצמו היה שם בשעה שמתה ביד השואל ר' יוסי מודה לרבנן דהתם ודאי קני לה במיתה גרידא, כיון דאין השוכר צריך לישבע ולהביא עדים כלל. </w:t>
      </w:r>
    </w:p>
    <w:p w:rsidR="00A14D41" w:rsidRPr="007B56A3" w:rsidRDefault="00A14D41" w:rsidP="007B56A3">
      <w:pPr>
        <w:ind w:left="-334" w:right="-720"/>
        <w:jc w:val="both"/>
        <w:rPr>
          <w:rFonts w:cs="Guttman Vilna"/>
          <w:sz w:val="28"/>
          <w:szCs w:val="28"/>
          <w:rtl/>
        </w:rPr>
      </w:pPr>
      <w:r w:rsidRPr="007B56A3">
        <w:rPr>
          <w:rFonts w:cs="Guttman Vilna" w:hint="cs"/>
          <w:sz w:val="28"/>
          <w:szCs w:val="28"/>
          <w:rtl/>
        </w:rPr>
        <w:t>אולם השיטמ"ק כתב בשם הרשב"א והר"ן, וכן הוא דעת הרמב"ם בפרק א</w:t>
      </w:r>
      <w:r w:rsidR="007B56A3">
        <w:rPr>
          <w:rFonts w:cs="Guttman Vilna" w:hint="cs"/>
          <w:sz w:val="28"/>
          <w:szCs w:val="28"/>
          <w:rtl/>
        </w:rPr>
        <w:t>'</w:t>
      </w:r>
      <w:r w:rsidRPr="007B56A3">
        <w:rPr>
          <w:rFonts w:cs="Guttman Vilna" w:hint="cs"/>
          <w:sz w:val="28"/>
          <w:szCs w:val="28"/>
          <w:rtl/>
        </w:rPr>
        <w:t xml:space="preserve"> מהלכות שכירות דלא נראה להם הטעם של תוס' דמהגמ' משמע שאביי אומר מי סברת שוכר בשבועה הוא דקני לה וכו' שזה אליבא דכו"ע, וכל השבועה אינה אלא להפיס דעתו של הבעה"ב אפילו לר' יוסי. אלא טעמו של ר' יוסי שהשואל נכנס תחת השוכר והוי שומר של הבעלים. ובשם התוס' שאנץ כתב דהשוכר הוי שלוחו של ב</w:t>
      </w:r>
      <w:r w:rsidR="007B56A3">
        <w:rPr>
          <w:rFonts w:cs="Guttman Vilna" w:hint="cs"/>
          <w:sz w:val="28"/>
          <w:szCs w:val="28"/>
          <w:rtl/>
        </w:rPr>
        <w:t>עה"ב, וכ"כ בתוס' הרא"ש ו</w:t>
      </w:r>
      <w:r w:rsidRPr="007B56A3">
        <w:rPr>
          <w:rFonts w:cs="Guttman Vilna" w:hint="cs"/>
          <w:sz w:val="28"/>
          <w:szCs w:val="28"/>
          <w:rtl/>
        </w:rPr>
        <w:t>אפילו אם המשכיר יהיה בשעת מיתה יתחייב השואל למשכיר.</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lastRenderedPageBreak/>
        <w:t xml:space="preserve">והנה הגמ' אומרת א"ר זירא פעמים שבעלים משלמים כמה פרות לשוכר וכו'. וכתב רש"י לפי דברי משנתינו. והקשה הפנ"י הרי זה יכול להיות רק אליבא דרבנן אבל לר' יוסי שתמיד מחזירה לבעלים לא שייך דינו של ר' זירא, ואנן  קיי"ל כר' יוסי, ואם כן יש להקשות על הני אמוראי דסברי לכאורה כרבן ולא כר' יוסי, ומדוע אנן פסקינן כר' יוסי. </w:t>
      </w:r>
    </w:p>
    <w:p w:rsidR="00A14D41" w:rsidRPr="007B56A3" w:rsidRDefault="00A14D41" w:rsidP="007B56A3">
      <w:pPr>
        <w:ind w:left="-334" w:right="-720"/>
        <w:jc w:val="both"/>
        <w:rPr>
          <w:rFonts w:cs="Guttman Vilna"/>
          <w:sz w:val="28"/>
          <w:szCs w:val="28"/>
          <w:rtl/>
        </w:rPr>
      </w:pPr>
      <w:r w:rsidRPr="007B56A3">
        <w:rPr>
          <w:rFonts w:cs="Guttman Vilna" w:hint="cs"/>
          <w:sz w:val="28"/>
          <w:szCs w:val="28"/>
          <w:rtl/>
        </w:rPr>
        <w:t>וכתב הפנ"י דלפי התוס' יש אופן שזה יכול ללכת כר' יוסי כשהמשכיר היה בשעת מיתת הבהמה דאז הוא מודה לרבנן דישלם לשוכר אולם לשאר ראשונים דפליגי על תוס' הדרא קושיא לדוכתא. וכתב הרא"ש</w:t>
      </w:r>
      <w:r w:rsidRPr="007B56A3">
        <w:rPr>
          <w:rFonts w:hint="cs"/>
          <w:sz w:val="28"/>
          <w:szCs w:val="28"/>
          <w:rtl/>
        </w:rPr>
        <w:t xml:space="preserve"> </w:t>
      </w:r>
      <w:r w:rsidRPr="007B56A3">
        <w:rPr>
          <w:rFonts w:cs="Guttman Vilna" w:hint="cs"/>
          <w:sz w:val="28"/>
          <w:szCs w:val="28"/>
          <w:rtl/>
        </w:rPr>
        <w:t>בסוגיין דנפקא מינה לר' יוסי באופן שהמשכיר אומר לשוכר אם תרצה תשאילנה ויהיה דינך עם השואל ודיני עמך כאילו לא יצאה מרשותך.</w:t>
      </w:r>
    </w:p>
    <w:p w:rsidR="00946DFB" w:rsidRDefault="00946DFB" w:rsidP="00A14D41">
      <w:pPr>
        <w:ind w:left="-334" w:right="-720"/>
        <w:jc w:val="center"/>
        <w:rPr>
          <w:rFonts w:cs="Guttman Vilna"/>
          <w:b/>
          <w:bCs/>
          <w:sz w:val="28"/>
          <w:szCs w:val="28"/>
          <w:rtl/>
        </w:rPr>
        <w:sectPr w:rsidR="00946DFB" w:rsidSect="00946DFB">
          <w:footerReference w:type="default" r:id="rId25"/>
          <w:type w:val="continuous"/>
          <w:pgSz w:w="11906" w:h="16838"/>
          <w:pgMar w:top="1440" w:right="1466" w:bottom="1440" w:left="1800" w:header="708" w:footer="708" w:gutter="0"/>
          <w:pgNumType w:start="1"/>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7B56A3" w:rsidRDefault="00A14D41" w:rsidP="00A14D41">
      <w:pPr>
        <w:ind w:left="-334" w:right="-720"/>
        <w:jc w:val="center"/>
        <w:rPr>
          <w:rFonts w:cs="Guttman Vilna"/>
          <w:b/>
          <w:bCs/>
          <w:sz w:val="32"/>
          <w:szCs w:val="32"/>
          <w:rtl/>
        </w:rPr>
      </w:pPr>
      <w:r w:rsidRPr="007B56A3">
        <w:rPr>
          <w:rFonts w:cs="Guttman Vilna" w:hint="cs"/>
          <w:b/>
          <w:bCs/>
          <w:sz w:val="32"/>
          <w:szCs w:val="32"/>
          <w:rtl/>
        </w:rPr>
        <w:t>כ"ג. א"ר זירא וכו'.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pgNumType w:start="1"/>
          <w:cols w:space="2064"/>
          <w:bidi/>
          <w:rtlGutter/>
          <w:docGrid w:linePitch="360"/>
        </w:sectPr>
      </w:pPr>
    </w:p>
    <w:p w:rsidR="007B56A3" w:rsidRDefault="00A14D41" w:rsidP="00A14D41">
      <w:pPr>
        <w:ind w:left="-334" w:right="-720"/>
        <w:jc w:val="both"/>
        <w:rPr>
          <w:rFonts w:cs="Guttman Vilna"/>
          <w:sz w:val="28"/>
          <w:szCs w:val="28"/>
          <w:rtl/>
        </w:rPr>
      </w:pPr>
      <w:r w:rsidRPr="007B56A3">
        <w:rPr>
          <w:rFonts w:cs="Guttman Vilna" w:hint="cs"/>
          <w:sz w:val="28"/>
          <w:szCs w:val="28"/>
          <w:rtl/>
        </w:rPr>
        <w:lastRenderedPageBreak/>
        <w:t xml:space="preserve">הגמ' אומרת א"ר זירא וכו', וכתב רש"י בד"ה כיצד אגרה מיניה וכו' אם מתה אצל שואל הרי שוכר פטור בשבועה והשואל משלם לשוכר.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והקשה הפנ"י ולא ידענא שבועה זו מה טיבה כיון שמתה אצל השואל גופא. ונשאר בקושיה.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ובמהר"ם שיף כתב שצריך לגרוס פטור </w:t>
      </w:r>
      <w:r w:rsidRPr="007B56A3">
        <w:rPr>
          <w:rFonts w:cs="Guttman Vilna" w:hint="cs"/>
          <w:sz w:val="28"/>
          <w:szCs w:val="28"/>
          <w:u w:val="single"/>
          <w:rtl/>
        </w:rPr>
        <w:t>מ</w:t>
      </w:r>
      <w:r w:rsidRPr="007B56A3">
        <w:rPr>
          <w:rFonts w:cs="Guttman Vilna" w:hint="cs"/>
          <w:sz w:val="28"/>
          <w:szCs w:val="28"/>
          <w:rtl/>
        </w:rPr>
        <w:t>שבועה. דהא בבית השואל מתה. אלא שכתב בהמשך דבריו דצריך השואל לישבע שמתה כדרכה ולא נגבה או נאבדה, דאולי איירי שהשואל לא יודע ממה מתה, או אפילו אם השואל יגיד שנגנבה או נאבדה והשוכר ישבע שמתה כדרכה הוא יהיה פטור.</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lastRenderedPageBreak/>
        <w:t>ובהמשך דברי רש"י כתב שאם ראובן שכר משמעון פרה למאה יום, ושמעון השאילה מראובן צ' יום, ושמעון שכרה מראובן לפ' יום, אם מתה אצל ראובן הוא היה פטור בשבועה. ושמעון צריך לשלם לו פרה אחת ששאל ממנו והוא חייב באונסים ופרה אחת לעשרה ימים להשלים את המאה יום.</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ולכאורה יש לעיין מדוע לא יצטרך לתת לו עוד פרה להשלים את הפ' יום של השכירות האחרונה.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ותירץ המהרש"א דאיירי דאמר לו פרה זו ולכן את השמונים יום לא צריך להשלים היות וזה נמצא אצל השוכר, משא"כ להשלים את העשרה ימים חייב להשלים </w:t>
      </w:r>
      <w:r w:rsidRPr="007B56A3">
        <w:rPr>
          <w:rFonts w:cs="Guttman Vilna" w:hint="cs"/>
          <w:sz w:val="28"/>
          <w:szCs w:val="28"/>
          <w:rtl/>
        </w:rPr>
        <w:lastRenderedPageBreak/>
        <w:t xml:space="preserve">היות וזה היה אצל השואל וחייב להשלים אפילו כשאומר פרה זו.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ובקרני ראם הקשה עליו מדוע צריך להשלים את העשרה ימים כשזה היה </w:t>
      </w:r>
      <w:r w:rsidRPr="007B56A3">
        <w:rPr>
          <w:rFonts w:cs="Guttman Vilna" w:hint="cs"/>
          <w:sz w:val="28"/>
          <w:szCs w:val="28"/>
          <w:rtl/>
        </w:rPr>
        <w:lastRenderedPageBreak/>
        <w:t xml:space="preserve">אצל השואל כשאומר לו פרה זו. ועוד דהריטב"א כתב דאיירי בפרה סתם, עיי"ש. ועיין עוד במהר"ם שיף וברש"ש מש"כ בדברי המהרש"א. וכן ברע"א. </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pgNumType w:start="1"/>
          <w:cols w:num="2" w:space="1837"/>
          <w:bidi/>
          <w:rtlGutter/>
          <w:docGrid w:linePitch="360"/>
        </w:sectPr>
      </w:pPr>
    </w:p>
    <w:p w:rsidR="00883E09" w:rsidRDefault="00883E09" w:rsidP="00A14D41">
      <w:pPr>
        <w:ind w:left="-334" w:right="-720"/>
        <w:jc w:val="center"/>
        <w:rPr>
          <w:rFonts w:cs="Guttman Vilna"/>
          <w:b/>
          <w:bCs/>
          <w:sz w:val="28"/>
          <w:szCs w:val="28"/>
          <w:rtl/>
        </w:rPr>
      </w:pPr>
    </w:p>
    <w:p w:rsidR="00A14D41" w:rsidRPr="007B56A3" w:rsidRDefault="00A14D41" w:rsidP="00A14D41">
      <w:pPr>
        <w:ind w:left="-334" w:right="-720"/>
        <w:jc w:val="center"/>
        <w:rPr>
          <w:rFonts w:cs="Guttman Vilna"/>
          <w:b/>
          <w:bCs/>
          <w:sz w:val="32"/>
          <w:szCs w:val="32"/>
          <w:rtl/>
        </w:rPr>
      </w:pPr>
      <w:r w:rsidRPr="007B56A3">
        <w:rPr>
          <w:rFonts w:cs="Guttman Vilna" w:hint="cs"/>
          <w:b/>
          <w:bCs/>
          <w:sz w:val="32"/>
          <w:szCs w:val="32"/>
          <w:rtl/>
        </w:rPr>
        <w:t xml:space="preserve">כ"ד. בתוד"ה אגרה וכו'. </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pgNumType w:start="1"/>
          <w:cols w:space="2064"/>
          <w:bidi/>
          <w:rtlGutter/>
          <w:docGrid w:linePitch="360"/>
        </w:sectPr>
      </w:pPr>
    </w:p>
    <w:p w:rsidR="00A14D41" w:rsidRPr="007B56A3" w:rsidRDefault="00A14D41" w:rsidP="002A7A58">
      <w:pPr>
        <w:ind w:left="-334" w:right="-720"/>
        <w:jc w:val="both"/>
        <w:rPr>
          <w:rFonts w:cs="Guttman Vilna"/>
          <w:sz w:val="28"/>
          <w:szCs w:val="28"/>
          <w:rtl/>
        </w:rPr>
      </w:pPr>
      <w:r w:rsidRPr="007B56A3">
        <w:rPr>
          <w:rFonts w:cs="Guttman Vilna" w:hint="cs"/>
          <w:sz w:val="28"/>
          <w:szCs w:val="28"/>
          <w:rtl/>
        </w:rPr>
        <w:lastRenderedPageBreak/>
        <w:t>כתבו התוס' אבל אי שיילוה ק' יום לא יתחייב לו רק אחת של שאלה. ובתוס' לקמן כתבו הוי מצי למימר אגרה צ' יום אלא לפי שבשאלה הוצרך לפחות פוחת גם בשכירות. ועוי"ל דאי אגרה כל צ' יום היינו כל ימי שאלה הוי כאילו שנתן לו מעות כדי לבטל השאלה ואי הדר שייליה פ' יום לא יתחייב לו רק אחת דשאלה ודשכירות כ' יום. ועיין במהר"ם</w:t>
      </w:r>
      <w:r w:rsidR="00AA4FC2">
        <w:rPr>
          <w:rFonts w:cs="Guttman Vilna" w:hint="cs"/>
          <w:sz w:val="28"/>
          <w:szCs w:val="28"/>
          <w:rtl/>
        </w:rPr>
        <w:t>, ובמהר"ם שיף</w:t>
      </w:r>
      <w:r w:rsidRPr="007B56A3">
        <w:rPr>
          <w:rFonts w:cs="Guttman Vilna" w:hint="cs"/>
          <w:sz w:val="28"/>
          <w:szCs w:val="28"/>
          <w:rtl/>
        </w:rPr>
        <w:t>.</w:t>
      </w:r>
    </w:p>
    <w:p w:rsidR="002A7A58" w:rsidRDefault="00A14D41" w:rsidP="002A7A58">
      <w:pPr>
        <w:ind w:left="-334" w:right="-720"/>
        <w:jc w:val="both"/>
        <w:rPr>
          <w:rFonts w:cs="Guttman Vilna"/>
          <w:sz w:val="28"/>
          <w:szCs w:val="28"/>
          <w:rtl/>
        </w:rPr>
      </w:pPr>
      <w:r w:rsidRPr="007B56A3">
        <w:rPr>
          <w:rFonts w:cs="Guttman Vilna" w:hint="cs"/>
          <w:sz w:val="28"/>
          <w:szCs w:val="28"/>
          <w:rtl/>
        </w:rPr>
        <w:t xml:space="preserve">והוסיפו התוס' וכן י"ל ברישא דאי שייליה ק' יום בימי השכירות כאילו </w:t>
      </w:r>
      <w:r w:rsidRPr="007B56A3">
        <w:rPr>
          <w:rFonts w:cs="Guttman Vilna" w:hint="cs"/>
          <w:sz w:val="28"/>
          <w:szCs w:val="28"/>
          <w:rtl/>
        </w:rPr>
        <w:lastRenderedPageBreak/>
        <w:t xml:space="preserve">ביטל השכירות ולא יתחייב כלום ודלא כמ"ש לעיל, [בתוס' הקודם]. </w:t>
      </w:r>
    </w:p>
    <w:p w:rsidR="00883E09" w:rsidRDefault="00A14D41" w:rsidP="002A7A58">
      <w:pPr>
        <w:ind w:left="-334" w:right="-720"/>
        <w:jc w:val="both"/>
        <w:rPr>
          <w:rFonts w:cs="Guttman Vilna"/>
          <w:sz w:val="28"/>
          <w:szCs w:val="28"/>
          <w:rtl/>
        </w:rPr>
      </w:pPr>
      <w:r w:rsidRPr="007B56A3">
        <w:rPr>
          <w:rFonts w:cs="Guttman Vilna" w:hint="cs"/>
          <w:sz w:val="28"/>
          <w:szCs w:val="28"/>
          <w:rtl/>
        </w:rPr>
        <w:t>ובמשנה שהשוכר הוא הבעלים של השואל איירי או ש</w:t>
      </w:r>
      <w:r w:rsidR="00AA4FC2">
        <w:rPr>
          <w:rFonts w:cs="Guttman Vilna" w:hint="cs"/>
          <w:sz w:val="28"/>
          <w:szCs w:val="28"/>
          <w:rtl/>
        </w:rPr>
        <w:t xml:space="preserve">הוא </w:t>
      </w:r>
      <w:r w:rsidRPr="007B56A3">
        <w:rPr>
          <w:rFonts w:cs="Guttman Vilna" w:hint="cs"/>
          <w:sz w:val="28"/>
          <w:szCs w:val="28"/>
          <w:rtl/>
        </w:rPr>
        <w:t xml:space="preserve">לא שאל כל ימי השכירות, ואפילו </w:t>
      </w:r>
      <w:r w:rsidR="00AA4FC2">
        <w:rPr>
          <w:rFonts w:cs="Guttman Vilna" w:hint="cs"/>
          <w:sz w:val="28"/>
          <w:szCs w:val="28"/>
          <w:rtl/>
        </w:rPr>
        <w:t xml:space="preserve">אם </w:t>
      </w:r>
      <w:r w:rsidRPr="007B56A3">
        <w:rPr>
          <w:rFonts w:cs="Guttman Vilna" w:hint="cs"/>
          <w:sz w:val="28"/>
          <w:szCs w:val="28"/>
          <w:rtl/>
        </w:rPr>
        <w:t xml:space="preserve">כן </w:t>
      </w:r>
      <w:r w:rsidR="00AA4FC2">
        <w:rPr>
          <w:rFonts w:cs="Guttman Vilna" w:hint="cs"/>
          <w:sz w:val="28"/>
          <w:szCs w:val="28"/>
          <w:rtl/>
        </w:rPr>
        <w:t xml:space="preserve">שאל כל ימי השכירות </w:t>
      </w:r>
      <w:r w:rsidRPr="007B56A3">
        <w:rPr>
          <w:rFonts w:cs="Guttman Vilna" w:hint="cs"/>
          <w:sz w:val="28"/>
          <w:szCs w:val="28"/>
          <w:rtl/>
        </w:rPr>
        <w:t>אפשר לומר כיון שהיא באחריות השוכר אם השאילה בבעלים כשנגנבה ואז השואל פטור והשוכר חייב ולכן נקראת על שמו והוי בעלים, משא"כ בברייתא אם שאלה לק' יום השוכר פטור מכל דבר, וטעם החילוק עיין במהר"ם שיף.</w:t>
      </w:r>
    </w:p>
    <w:p w:rsidR="002A7A58" w:rsidRPr="002A7A58" w:rsidRDefault="002A7A58" w:rsidP="002A7A58">
      <w:pPr>
        <w:ind w:left="-334" w:right="-720"/>
        <w:jc w:val="both"/>
        <w:rPr>
          <w:rFonts w:cs="Guttman Vilna"/>
          <w:sz w:val="28"/>
          <w:szCs w:val="28"/>
          <w:rtl/>
        </w:rPr>
        <w:sectPr w:rsidR="002A7A58" w:rsidRPr="002A7A58" w:rsidSect="00883E09">
          <w:type w:val="continuous"/>
          <w:pgSz w:w="11906" w:h="16838"/>
          <w:pgMar w:top="1440" w:right="1466" w:bottom="1440" w:left="1800" w:header="708" w:footer="708" w:gutter="0"/>
          <w:pgNumType w:start="1"/>
          <w:cols w:num="2" w:space="1837"/>
          <w:bidi/>
          <w:rtlGutter/>
          <w:docGrid w:linePitch="360"/>
        </w:sectPr>
      </w:pPr>
    </w:p>
    <w:p w:rsidR="00A14D41" w:rsidRPr="00FB11DE" w:rsidRDefault="00A14D41" w:rsidP="00A14D41">
      <w:pPr>
        <w:ind w:left="-334" w:right="-720"/>
        <w:jc w:val="both"/>
        <w:rPr>
          <w:rtl/>
        </w:rPr>
      </w:pPr>
    </w:p>
    <w:p w:rsidR="00A14D41" w:rsidRPr="00AA4FC2" w:rsidRDefault="00A14D41" w:rsidP="00A14D41">
      <w:pPr>
        <w:ind w:left="-334"/>
        <w:jc w:val="center"/>
        <w:rPr>
          <w:rFonts w:cs="Guttman Vilna"/>
          <w:b/>
          <w:bCs/>
          <w:sz w:val="36"/>
          <w:szCs w:val="36"/>
          <w:rtl/>
        </w:rPr>
      </w:pPr>
      <w:r w:rsidRPr="00AA4FC2">
        <w:rPr>
          <w:rFonts w:cs="Guttman Vilna" w:hint="cs"/>
          <w:b/>
          <w:bCs/>
          <w:sz w:val="36"/>
          <w:szCs w:val="36"/>
          <w:rtl/>
        </w:rPr>
        <w:t>דף ל"ו ע"א</w:t>
      </w:r>
    </w:p>
    <w:p w:rsidR="00A14D41" w:rsidRPr="00AA4FC2" w:rsidRDefault="00A14D41" w:rsidP="00A14D41">
      <w:pPr>
        <w:ind w:left="-334"/>
        <w:jc w:val="center"/>
        <w:rPr>
          <w:rFonts w:cs="Guttman Vilna"/>
          <w:b/>
          <w:bCs/>
          <w:sz w:val="32"/>
          <w:szCs w:val="32"/>
          <w:rtl/>
        </w:rPr>
      </w:pPr>
      <w:r w:rsidRPr="00AA4FC2">
        <w:rPr>
          <w:rFonts w:cs="Guttman Vilna" w:hint="cs"/>
          <w:b/>
          <w:bCs/>
          <w:sz w:val="32"/>
          <w:szCs w:val="32"/>
          <w:rtl/>
        </w:rPr>
        <w:t>כ"ה. פעמים ששניהם בחטאת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pgNumType w:start="1"/>
          <w:cols w:space="2064"/>
          <w:bidi/>
          <w:rtlGutter/>
          <w:docGrid w:linePitch="360"/>
        </w:sectPr>
      </w:pPr>
    </w:p>
    <w:p w:rsidR="00AA4FC2" w:rsidRDefault="00A14D41" w:rsidP="00A14D41">
      <w:pPr>
        <w:ind w:left="-334" w:right="-720"/>
        <w:jc w:val="both"/>
        <w:rPr>
          <w:rFonts w:cs="Guttman Vilna"/>
          <w:sz w:val="28"/>
          <w:szCs w:val="28"/>
          <w:rtl/>
        </w:rPr>
      </w:pPr>
      <w:r w:rsidRPr="00AA4FC2">
        <w:rPr>
          <w:rFonts w:cs="Guttman Vilna" w:hint="cs"/>
          <w:sz w:val="28"/>
          <w:szCs w:val="28"/>
          <w:rtl/>
        </w:rPr>
        <w:lastRenderedPageBreak/>
        <w:t xml:space="preserve">הגמ' אומרת פעמים ששניהם בחטאת וכו' ששוכר בחטאת ושואל באשם כגון שמתה כדרכה ואמרו מתה מחמת מלאכה שוכר דבין כך ובין כך מיפטר פטור, שואל דמחייב במתה כדרכה ורוצה לפטור עצמו במתה מחמת מלאכה חייב.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 xml:space="preserve">והקשה הגרע"א לגבי מי הוא כפר, אם לגבי המשכיר הרי ודאי הוא אינו יכול לתבוע כיון שהשוכר נשבע לו, ואם לגבי השוכר הרי הוא עצמו נשבע שמתה מחמת מלאכה ומדוע הוי כופר. </w:t>
      </w:r>
    </w:p>
    <w:p w:rsidR="00AA4FC2" w:rsidRDefault="00A14D41" w:rsidP="00A14D41">
      <w:pPr>
        <w:ind w:left="-334" w:right="-720"/>
        <w:jc w:val="both"/>
        <w:rPr>
          <w:sz w:val="28"/>
          <w:szCs w:val="28"/>
          <w:rtl/>
        </w:rPr>
      </w:pPr>
      <w:r w:rsidRPr="00AA4FC2">
        <w:rPr>
          <w:rFonts w:cs="Guttman Vilna" w:hint="cs"/>
          <w:sz w:val="28"/>
          <w:szCs w:val="28"/>
          <w:rtl/>
        </w:rPr>
        <w:t xml:space="preserve">ותירץ  דבהתחלה תבעו הבעלים את השואל וכשנשבע שמתה תבעו את השוכר מדין את מהימנת ואם השואל לא היה נשבע והיה מודה שמתה כדרכה היו </w:t>
      </w:r>
      <w:r w:rsidRPr="00AA4FC2">
        <w:rPr>
          <w:rFonts w:cs="Guttman Vilna" w:hint="cs"/>
          <w:sz w:val="28"/>
          <w:szCs w:val="28"/>
          <w:rtl/>
        </w:rPr>
        <w:lastRenderedPageBreak/>
        <w:t>הבעלים אומרים לשוכר אל תישבע והשואל היה משלם להם, ואם כן יוצא שהוא מפסיד לבעלים בשבועתו.</w:t>
      </w:r>
      <w:r w:rsidRPr="00AA4FC2">
        <w:rPr>
          <w:rFonts w:hint="cs"/>
          <w:sz w:val="28"/>
          <w:szCs w:val="28"/>
          <w:rtl/>
        </w:rPr>
        <w:t xml:space="preserve">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ודחה את זה דהרי אחר שהשוכר נשבע איגלאי מילתא למפרע דלא הוי כפירת ממון אצל השואל, והניח בצ"ע.</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והמהר"ם שיף כתב בדין שניהם באשם דאיירי שנשבע קודם השואל ואח"כ השוכר סומך על שבועתו, דאל"כ לאחר שנשבע השוכר לא חייב השואל שבועה. ועיין בתוס' הרא"ש שתירץ שהכא איירי שאחד מהם אמר מתה מחמת מלאכה והגמ' מסבירה מה יהיה דינו של כל אחד כשנשבע לבד.</w:t>
      </w:r>
    </w:p>
    <w:p w:rsidR="00A14D41" w:rsidRDefault="00A14D41" w:rsidP="00246CC8">
      <w:pPr>
        <w:ind w:left="-334" w:right="-720"/>
        <w:jc w:val="both"/>
        <w:rPr>
          <w:rFonts w:cs="Guttman Vilna"/>
          <w:rtl/>
        </w:rPr>
      </w:pPr>
      <w:r w:rsidRPr="00AA4FC2">
        <w:rPr>
          <w:rFonts w:cs="Guttman Vilna" w:hint="cs"/>
          <w:sz w:val="28"/>
          <w:szCs w:val="28"/>
          <w:rtl/>
        </w:rPr>
        <w:t xml:space="preserve">ובדין שניהם בחטאת הקשה הריטב"א דאיכא כפירת ממון דבמתה כדרכה </w:t>
      </w:r>
      <w:r w:rsidRPr="00AA4FC2">
        <w:rPr>
          <w:rFonts w:cs="Guttman Vilna" w:hint="cs"/>
          <w:sz w:val="28"/>
          <w:szCs w:val="28"/>
          <w:rtl/>
        </w:rPr>
        <w:lastRenderedPageBreak/>
        <w:t xml:space="preserve">הנבילה והעור לבעלים ובנאנסה לא. ותירץ דאיירי שאין הנבילה שוה כלום, </w:t>
      </w:r>
      <w:r w:rsidRPr="00AA4FC2">
        <w:rPr>
          <w:rFonts w:cs="Guttman Vilna" w:hint="cs"/>
          <w:sz w:val="28"/>
          <w:szCs w:val="28"/>
          <w:rtl/>
        </w:rPr>
        <w:lastRenderedPageBreak/>
        <w:t>או שנפלה בנהר, או שנאנסה והרגו הלסטים ושיקח את הנבילה.</w:t>
      </w:r>
      <w:r>
        <w:rPr>
          <w:rFonts w:cs="Guttman Vilna" w:hint="cs"/>
          <w:rtl/>
        </w:rPr>
        <w:t xml:space="preserve">  </w:t>
      </w:r>
    </w:p>
    <w:p w:rsidR="00883E09" w:rsidRDefault="00883E09" w:rsidP="00A14D41">
      <w:pPr>
        <w:ind w:left="-334" w:right="-720"/>
        <w:jc w:val="center"/>
        <w:rPr>
          <w:rFonts w:cs="Guttman Vilna"/>
          <w:b/>
          <w:bCs/>
          <w:sz w:val="28"/>
          <w:szCs w:val="28"/>
          <w:rtl/>
        </w:rPr>
        <w:sectPr w:rsidR="00883E09" w:rsidSect="00883E09">
          <w:headerReference w:type="default" r:id="rId26"/>
          <w:footerReference w:type="default" r:id="rId27"/>
          <w:type w:val="continuous"/>
          <w:pgSz w:w="11906" w:h="16838"/>
          <w:pgMar w:top="1440" w:right="1466" w:bottom="1440" w:left="1800" w:header="708" w:footer="708" w:gutter="0"/>
          <w:pgNumType w:start="1"/>
          <w:cols w:num="2" w:space="1837"/>
          <w:bidi/>
          <w:rtlGutter/>
          <w:docGrid w:linePitch="360"/>
        </w:sectPr>
      </w:pPr>
    </w:p>
    <w:p w:rsidR="00883E09" w:rsidRDefault="00883E09" w:rsidP="00A14D41">
      <w:pPr>
        <w:ind w:left="-334" w:right="-720"/>
        <w:jc w:val="center"/>
        <w:rPr>
          <w:rFonts w:cs="Guttman Vilna"/>
          <w:b/>
          <w:bCs/>
          <w:sz w:val="28"/>
          <w:szCs w:val="28"/>
          <w:rtl/>
        </w:rPr>
      </w:pPr>
    </w:p>
    <w:p w:rsidR="00A14D41" w:rsidRPr="00AA4FC2" w:rsidRDefault="00A14D41" w:rsidP="00A14D41">
      <w:pPr>
        <w:ind w:left="-334" w:right="-720"/>
        <w:jc w:val="center"/>
        <w:rPr>
          <w:rFonts w:cs="Guttman Vilna"/>
          <w:b/>
          <w:bCs/>
          <w:sz w:val="32"/>
          <w:szCs w:val="32"/>
          <w:rtl/>
        </w:rPr>
      </w:pPr>
      <w:r w:rsidRPr="00AA4FC2">
        <w:rPr>
          <w:rFonts w:cs="Guttman Vilna" w:hint="cs"/>
          <w:b/>
          <w:bCs/>
          <w:sz w:val="32"/>
          <w:szCs w:val="32"/>
          <w:rtl/>
        </w:rPr>
        <w:t>כ"ו. בדין שומר שמסר לשומר.</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pgNumType w:start="1"/>
          <w:cols w:space="2064"/>
          <w:bidi/>
          <w:rtlGutter/>
          <w:docGrid w:linePitch="360"/>
        </w:sectPr>
      </w:pP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lastRenderedPageBreak/>
        <w:t xml:space="preserve">איתמר שומר שמסר לשומר רב אמר פטור ור' יוחנן אמר חייב, ואמר אביי לרב שאומר פטור לא מיבעיא שומר חינם שמסר לשומר שכר דעלויי עלייה לשמירתו, אלא אפילו שומר שכר שמסר לשומר חינם דגרועי גרעה לשמירתו נמי פטור, מאי טעמא דהא מסרה לבן דעת. </w:t>
      </w:r>
    </w:p>
    <w:p w:rsidR="00AA4FC2" w:rsidRDefault="00A14D41" w:rsidP="00A14D41">
      <w:pPr>
        <w:ind w:left="-334" w:right="-720"/>
        <w:jc w:val="both"/>
        <w:rPr>
          <w:rFonts w:cs="Guttman Vilna"/>
          <w:sz w:val="28"/>
          <w:szCs w:val="28"/>
          <w:rtl/>
        </w:rPr>
      </w:pPr>
      <w:r w:rsidRPr="00AA4FC2">
        <w:rPr>
          <w:rFonts w:cs="Guttman Vilna" w:hint="cs"/>
          <w:sz w:val="28"/>
          <w:szCs w:val="28"/>
          <w:rtl/>
        </w:rPr>
        <w:t xml:space="preserve">וכתב התוס' הרא"ש דמש"כ בגמ' עילויי עלייה לשמירתו אין הכוונה דשומר שכר חייב בגניבה ואבידה, דאם כן מה שייך לומר גרועי גרעה לשמירתו, הרי אם שומר שכר מסר לשומר חינם ונגנבה או נאבדה חייב השומר הראשון לשלם, וכמ"ש רש"י דאינו נפטר אלא ממה שהיה נפטר אם הוא היה שומרה.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אלא הכוונה ששומר שכר שמירתו טובה יותר משומר חינם. וכן כתבו התוס' במסכת בב"ק דף י"א ע"ב בד"ה דעלויי וכו', וכן כתב הנמוק"י.</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ובדברי ר' יוחנן חלקו אביי ורבא, אביי סובר אפילו שומר חינם שמסר לשומר שכר נמי חייב משום דאמר ליה אין רצוני שיהא פקדוני ביד אחר. ורבא סובר [בע"ב] דטעמו של ר' יוחנן משום דאמר ליה את מיהמנת לי בשבוע</w:t>
      </w:r>
      <w:r w:rsidR="00AA4FC2">
        <w:rPr>
          <w:rFonts w:cs="Guttman Vilna" w:hint="cs"/>
          <w:sz w:val="28"/>
          <w:szCs w:val="28"/>
          <w:rtl/>
        </w:rPr>
        <w:t>ה והאיך לא נאמן לי בשבועה. והנפקא מינה</w:t>
      </w:r>
      <w:r w:rsidRPr="00AA4FC2">
        <w:rPr>
          <w:rFonts w:cs="Guttman Vilna" w:hint="cs"/>
          <w:sz w:val="28"/>
          <w:szCs w:val="28"/>
          <w:rtl/>
        </w:rPr>
        <w:t xml:space="preserve"> יהיה היכא שהשומר הראשון יכול לישבע, או שיש עדים בדבר, לפי רבא יהיה פטור ולאביי יהיה חייב.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וכתב הרא"ש דמדברי הרי"ף משמע שלא מספיק שיש עדים שנאנסה אלא צריך עדים גם כן שלא ש</w:t>
      </w:r>
      <w:r w:rsidR="00AA4FC2">
        <w:rPr>
          <w:rFonts w:cs="Guttman Vilna" w:hint="cs"/>
          <w:sz w:val="28"/>
          <w:szCs w:val="28"/>
          <w:rtl/>
        </w:rPr>
        <w:t>לח בה יד ושמר עליה כראוי. יוצא ד</w:t>
      </w:r>
      <w:r w:rsidRPr="00AA4FC2">
        <w:rPr>
          <w:rFonts w:cs="Guttman Vilna" w:hint="cs"/>
          <w:sz w:val="28"/>
          <w:szCs w:val="28"/>
          <w:rtl/>
        </w:rPr>
        <w:t xml:space="preserve">לפי אביי הטעם של </w:t>
      </w:r>
      <w:r w:rsidRPr="00AA4FC2">
        <w:rPr>
          <w:rFonts w:cs="Guttman Vilna" w:hint="cs"/>
          <w:sz w:val="28"/>
          <w:szCs w:val="28"/>
          <w:rtl/>
        </w:rPr>
        <w:lastRenderedPageBreak/>
        <w:t>אין רצוני שיהא פקדוני ביד אחר מחייב משום תחילתו בפשיעה וסופו באונס וחייב. ולהלכה פוסק הרא"ש כרבא ולא חשיב הכא תחילתו בפשיעה היות ומסרה לבן דעת. וכן הרי"ף פוסק כרבא. והדין של תחילתו בפשיעה וסופו באונס חייב הוי דוקא בצריפי דאורבנא, דאם היה שומר בקרקע ולא פושע לגבי נורא אולי לא היה נגנב משא"כ הכא מלאך המות מה לי הכא מה לי התם.</w:t>
      </w:r>
    </w:p>
    <w:p w:rsidR="00AA4FC2" w:rsidRDefault="00A14D41" w:rsidP="00A14D41">
      <w:pPr>
        <w:ind w:left="-334" w:right="-720"/>
        <w:jc w:val="both"/>
        <w:rPr>
          <w:rFonts w:cs="Guttman Vilna"/>
          <w:sz w:val="28"/>
          <w:szCs w:val="28"/>
          <w:rtl/>
        </w:rPr>
      </w:pPr>
      <w:r w:rsidRPr="00AA4FC2">
        <w:rPr>
          <w:rFonts w:cs="Guttman Vilna" w:hint="cs"/>
          <w:sz w:val="28"/>
          <w:szCs w:val="28"/>
          <w:rtl/>
        </w:rPr>
        <w:t xml:space="preserve">והנה בדין אין רצוני שיהא פקדוני ביד אחר חלקו הראשונים. הריטב"א כתב בשם ה"ר אחא משבחא ז"ל דכל המשנה מדעתו של בעה"ב נקרא גזלן.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ובתוס' כאן כתבו דאי אפשר לומר כן דאם כן מה הקשה אביי על רבא לימא ליה ר' אמי לר' אבא בר ממל מלאך המות מה לי הכא מה לי התם, הרי אם שינה מדעתו של בעה"ב הוא צריך להיות חייב בכל האונסים שיבואו, ולכן הגמ' היתה צריכה לתרץ  שנתנו לו רשות. ולכן כתבו התוס' דטעם דבר של אין רצוני שיהא פקדוני ביד אחר הוא משום שכאילו הבעלים התנו עם השומר שאם ישנה דעתו יחשב לפושע, אם נוכל לתלות שהאונסין לא היו קורים אילו לא היה מוסרה לאחר, ולכן אם מסרה לשומר אחר יכול לומר שבבית השומר השני יש הבל יותר מהראשון ולכן חייב. ורבא חולק על סברא זו וסובר דמלאך המות מה לי הכא מה לי התם, ואפילו למ"ד</w:t>
      </w:r>
      <w:r w:rsidRPr="00AA4FC2">
        <w:rPr>
          <w:rFonts w:hint="cs"/>
          <w:sz w:val="28"/>
          <w:szCs w:val="28"/>
          <w:rtl/>
        </w:rPr>
        <w:t xml:space="preserve"> </w:t>
      </w:r>
      <w:r w:rsidRPr="00AA4FC2">
        <w:rPr>
          <w:rFonts w:cs="Guttman Vilna" w:hint="cs"/>
          <w:sz w:val="28"/>
          <w:szCs w:val="28"/>
          <w:rtl/>
        </w:rPr>
        <w:t xml:space="preserve">תחילתו בפשיעה וסופו באונס חייב, הוי דוקא אם הגיע האונס מחמת </w:t>
      </w:r>
      <w:r w:rsidRPr="00AA4FC2">
        <w:rPr>
          <w:rFonts w:cs="Guttman Vilna" w:hint="cs"/>
          <w:sz w:val="28"/>
          <w:szCs w:val="28"/>
          <w:rtl/>
        </w:rPr>
        <w:lastRenderedPageBreak/>
        <w:t>הפשיעה כמו בצריפא דאורבני, אבל אם האונס היה מגיע אפילו בלי הפשיעה כגון שלא נעל בפניה כראוי ומתה שנעילת הדלת לא היתה מונעת את מיתת הבהמה בכה"ג פטור. ומש"כ התוס' בסוף דבריהם ואפילו למ"ד</w:t>
      </w:r>
      <w:r w:rsidRPr="00AA4FC2">
        <w:rPr>
          <w:rFonts w:hint="cs"/>
          <w:sz w:val="28"/>
          <w:szCs w:val="28"/>
          <w:rtl/>
        </w:rPr>
        <w:t xml:space="preserve"> </w:t>
      </w:r>
      <w:r w:rsidRPr="00AA4FC2">
        <w:rPr>
          <w:rFonts w:cs="Guttman Vilna" w:hint="cs"/>
          <w:sz w:val="28"/>
          <w:szCs w:val="28"/>
          <w:rtl/>
        </w:rPr>
        <w:t>תחילתו בפשיעה וסופו באונס פטור הכא לאביי חייב, כתב הבית אהרן לבאר דהתם לא ברור שלא יהיה אונס בקרקע והוי ספק אונס ולכן פטור, משא"כ בבהמה אגלאי מילתא למפרע שאותו מקום היה מסוכן לה ולכן חייב. והתוס' לא חילקו כרש"י בע"ב ד"ה אלא אפילו וכו', ועיין במהרש"א.</w:t>
      </w:r>
    </w:p>
    <w:p w:rsidR="00AA4FC2" w:rsidRDefault="00A14D41" w:rsidP="00A14D41">
      <w:pPr>
        <w:ind w:left="-334" w:right="-720"/>
        <w:jc w:val="both"/>
        <w:rPr>
          <w:rFonts w:cs="Guttman Vilna"/>
          <w:sz w:val="28"/>
          <w:szCs w:val="28"/>
          <w:rtl/>
        </w:rPr>
      </w:pPr>
      <w:r w:rsidRPr="00AA4FC2">
        <w:rPr>
          <w:rFonts w:cs="Guttman Vilna" w:hint="cs"/>
          <w:sz w:val="28"/>
          <w:szCs w:val="28"/>
          <w:rtl/>
        </w:rPr>
        <w:t xml:space="preserve">והנה בדינו של רבא את מיהמנת לי בשבועה האיך לא מיהמן לי בשבועה, חלקו הראשונים והאחרונים בטעם הדבר. הרא"ש כתב בפרק א' סימן ג' </w:t>
      </w:r>
      <w:r w:rsidRPr="00AA4FC2">
        <w:rPr>
          <w:rFonts w:cs="Guttman Vilna" w:hint="cs"/>
          <w:sz w:val="28"/>
          <w:szCs w:val="28"/>
          <w:rtl/>
        </w:rPr>
        <w:lastRenderedPageBreak/>
        <w:t xml:space="preserve">שהטעם הוא מתוך שאינו יכול לישבע משלם, וכן כתב שם הרמב"ן במלחמת ה'. </w:t>
      </w:r>
    </w:p>
    <w:p w:rsidR="00A14D41" w:rsidRPr="00AA4FC2" w:rsidRDefault="00AA4FC2" w:rsidP="00A14D41">
      <w:pPr>
        <w:ind w:left="-334" w:right="-720"/>
        <w:jc w:val="both"/>
        <w:rPr>
          <w:rFonts w:cs="Guttman Vilna"/>
          <w:sz w:val="28"/>
          <w:szCs w:val="28"/>
          <w:rtl/>
        </w:rPr>
      </w:pPr>
      <w:r>
        <w:rPr>
          <w:rFonts w:cs="Guttman Vilna" w:hint="cs"/>
          <w:sz w:val="28"/>
          <w:szCs w:val="28"/>
          <w:rtl/>
        </w:rPr>
        <w:t>ו</w:t>
      </w:r>
      <w:r w:rsidR="00A14D41" w:rsidRPr="00AA4FC2">
        <w:rPr>
          <w:rFonts w:cs="Guttman Vilna" w:hint="cs"/>
          <w:sz w:val="28"/>
          <w:szCs w:val="28"/>
          <w:rtl/>
        </w:rPr>
        <w:t xml:space="preserve">הקצוה"ח בסימן ש"מ כתב דהטעם הוא דהיות ושבועת השני אינו מברר את הדין אם כן הוי כאילו שהשומר הראשון אומר איני יודע אם פרעתי. </w:t>
      </w:r>
    </w:p>
    <w:p w:rsidR="00AA4FC2" w:rsidRDefault="00A14D41" w:rsidP="00A14D41">
      <w:pPr>
        <w:ind w:left="-334" w:right="-720"/>
        <w:jc w:val="both"/>
        <w:rPr>
          <w:rFonts w:cs="Guttman Vilna"/>
          <w:sz w:val="28"/>
          <w:szCs w:val="28"/>
          <w:rtl/>
        </w:rPr>
      </w:pPr>
      <w:r w:rsidRPr="00AA4FC2">
        <w:rPr>
          <w:rFonts w:cs="Guttman Vilna" w:hint="cs"/>
          <w:sz w:val="28"/>
          <w:szCs w:val="28"/>
          <w:rtl/>
        </w:rPr>
        <w:t xml:space="preserve">אולם הנתיה"מ בסימן ש"א ס"ק ב' כתב דהטעם הוא דכל זמן דלא הוכח בברור שהפקדון נאבד מחזקינן ליה שהוא עדיין נמצא אצל השומר ומעכבו בגזילה ולכן הוא חייב מדין מזיק. והכוונה של את מיהמנת לי בשבועה האיך לא נאמן לי בשבועה הוא מדין מזיק.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וכן כתב הכסף משנה בפרק א' מ</w:t>
      </w:r>
      <w:r w:rsidR="00AA4FC2">
        <w:rPr>
          <w:rFonts w:cs="Guttman Vilna" w:hint="cs"/>
          <w:sz w:val="28"/>
          <w:szCs w:val="28"/>
          <w:rtl/>
        </w:rPr>
        <w:t>הלכת שכירות הלכה ד'. ועיין בקהילות יעקב</w:t>
      </w:r>
      <w:r w:rsidRPr="00AA4FC2">
        <w:rPr>
          <w:rFonts w:cs="Guttman Vilna" w:hint="cs"/>
          <w:sz w:val="28"/>
          <w:szCs w:val="28"/>
          <w:rtl/>
        </w:rPr>
        <w:t xml:space="preserve"> סימן ל"ז מה שפלפל בדברי מפרשים אלו.</w:t>
      </w:r>
    </w:p>
    <w:p w:rsidR="00883E09" w:rsidRDefault="00883E09" w:rsidP="00A14D41">
      <w:pPr>
        <w:ind w:left="-334" w:right="-720"/>
        <w:jc w:val="center"/>
        <w:rPr>
          <w:rFonts w:cs="Guttman Vilna"/>
          <w:b/>
          <w:bCs/>
          <w:sz w:val="28"/>
          <w:szCs w:val="28"/>
          <w:rtl/>
        </w:rPr>
        <w:sectPr w:rsidR="00883E09" w:rsidSect="00883E09">
          <w:footerReference w:type="default" r:id="rId28"/>
          <w:type w:val="continuous"/>
          <w:pgSz w:w="11906" w:h="16838"/>
          <w:pgMar w:top="1440" w:right="1466" w:bottom="1440" w:left="1800" w:header="708" w:footer="708" w:gutter="0"/>
          <w:pgNumType w:start="1"/>
          <w:cols w:num="2" w:space="1837"/>
          <w:bidi/>
          <w:rtlGutter/>
          <w:docGrid w:linePitch="360"/>
        </w:sectPr>
      </w:pPr>
    </w:p>
    <w:p w:rsidR="00883E09" w:rsidRDefault="00883E09" w:rsidP="00A14D41">
      <w:pPr>
        <w:ind w:left="-334" w:right="-720"/>
        <w:jc w:val="center"/>
        <w:rPr>
          <w:rFonts w:cs="Guttman Vilna"/>
          <w:b/>
          <w:bCs/>
          <w:sz w:val="28"/>
          <w:szCs w:val="28"/>
          <w:rtl/>
        </w:rPr>
      </w:pPr>
    </w:p>
    <w:p w:rsidR="00A14D41" w:rsidRPr="00311C3B" w:rsidRDefault="00A14D41" w:rsidP="00A14D41">
      <w:pPr>
        <w:ind w:left="-334" w:right="-720"/>
        <w:jc w:val="center"/>
        <w:rPr>
          <w:rFonts w:cs="Guttman Vilna"/>
          <w:b/>
          <w:bCs/>
          <w:sz w:val="32"/>
          <w:szCs w:val="32"/>
          <w:rtl/>
        </w:rPr>
      </w:pPr>
      <w:r w:rsidRPr="00311C3B">
        <w:rPr>
          <w:rFonts w:cs="Guttman Vilna" w:hint="cs"/>
          <w:b/>
          <w:bCs/>
          <w:sz w:val="32"/>
          <w:szCs w:val="32"/>
          <w:rtl/>
        </w:rPr>
        <w:t>כ"ז. אמר רב חסדא הא דרב וכו'.</w:t>
      </w:r>
    </w:p>
    <w:p w:rsidR="00883E09" w:rsidRDefault="00883E09" w:rsidP="00A14D41">
      <w:pPr>
        <w:ind w:left="-334" w:right="-900"/>
        <w:jc w:val="both"/>
        <w:rPr>
          <w:rFonts w:cs="Guttman Vilna"/>
          <w:rtl/>
        </w:rPr>
        <w:sectPr w:rsidR="00883E09" w:rsidSect="00E01753">
          <w:type w:val="continuous"/>
          <w:pgSz w:w="11906" w:h="16838"/>
          <w:pgMar w:top="1440" w:right="1466" w:bottom="1440" w:left="1800" w:header="708" w:footer="708" w:gutter="0"/>
          <w:pgNumType w:start="1"/>
          <w:cols w:space="2064"/>
          <w:bidi/>
          <w:rtlGutter/>
          <w:docGrid w:linePitch="360"/>
        </w:sectPr>
      </w:pPr>
    </w:p>
    <w:p w:rsidR="00A14D41" w:rsidRPr="00311C3B" w:rsidRDefault="00A14D41" w:rsidP="00A14D41">
      <w:pPr>
        <w:ind w:left="-334" w:right="-900"/>
        <w:jc w:val="both"/>
        <w:rPr>
          <w:rFonts w:cs="Guttman Vilna"/>
          <w:sz w:val="28"/>
          <w:szCs w:val="28"/>
          <w:rtl/>
        </w:rPr>
      </w:pPr>
      <w:r w:rsidRPr="00311C3B">
        <w:rPr>
          <w:rFonts w:cs="Guttman Vilna" w:hint="cs"/>
          <w:sz w:val="28"/>
          <w:szCs w:val="28"/>
          <w:rtl/>
        </w:rPr>
        <w:lastRenderedPageBreak/>
        <w:t xml:space="preserve">אמר רב חסדא הא דרב לאו בפירוש איתמר אלא מכללא דהנהו גינאי וכו', ולא היא שאני התם דכל יומא נמי אינהו גופייהו גבה דההיא דסבתא הוו מפקדי להו, ואם כן אולי רב סובר שומר שמסר לשומר חייב אבל היכא שרגיל למסור לשומר אחר פטור. </w:t>
      </w:r>
    </w:p>
    <w:p w:rsidR="00A14D41" w:rsidRPr="00311C3B" w:rsidRDefault="00A14D41" w:rsidP="00A14D41">
      <w:pPr>
        <w:ind w:left="-334" w:right="-900"/>
        <w:jc w:val="both"/>
        <w:rPr>
          <w:rFonts w:cs="Guttman Vilna"/>
          <w:sz w:val="28"/>
          <w:szCs w:val="28"/>
          <w:rtl/>
        </w:rPr>
      </w:pPr>
      <w:r w:rsidRPr="00311C3B">
        <w:rPr>
          <w:rFonts w:cs="Guttman Vilna" w:hint="cs"/>
          <w:sz w:val="28"/>
          <w:szCs w:val="28"/>
          <w:rtl/>
        </w:rPr>
        <w:t xml:space="preserve">וכתב הרמב"ם בפרק א' מהלכות שכירות הלכה ד' לפיכך אם היה דרך הבעלים להפקיד תמיד דבר זה אצל השומר השני הרי זה השומר הראשון פטור מלשלם וכו', והוא שלא ימעט שמירתו וכו'. </w:t>
      </w:r>
    </w:p>
    <w:p w:rsidR="00311C3B" w:rsidRDefault="00A14D41" w:rsidP="00A14D41">
      <w:pPr>
        <w:ind w:left="-334" w:right="-720"/>
        <w:jc w:val="both"/>
        <w:rPr>
          <w:rFonts w:cs="Guttman Vilna"/>
          <w:sz w:val="28"/>
          <w:szCs w:val="28"/>
          <w:rtl/>
        </w:rPr>
      </w:pPr>
      <w:r w:rsidRPr="00311C3B">
        <w:rPr>
          <w:rFonts w:cs="Guttman Vilna" w:hint="cs"/>
          <w:sz w:val="28"/>
          <w:szCs w:val="28"/>
          <w:rtl/>
        </w:rPr>
        <w:t xml:space="preserve">וכתב הכסף משנה בשם מהר"י ווייל דדוקא שמאמינו תמיד וכדברי הרמב"ם אבל אם האמינו לפרקים לא. </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 xml:space="preserve">אולם הכסף משנה חולק על זה וסובר דמש"כ הרמב"ם תמיד כי זה לשון הגמ', </w:t>
      </w:r>
      <w:r w:rsidRPr="00311C3B">
        <w:rPr>
          <w:rFonts w:cs="Guttman Vilna" w:hint="cs"/>
          <w:sz w:val="28"/>
          <w:szCs w:val="28"/>
          <w:rtl/>
        </w:rPr>
        <w:lastRenderedPageBreak/>
        <w:t>דהנהו גינאי דכל יומא וכו'. עוד כתב שבא לאפוקי אם הפקידו בשעת חירום דלא מהני, אבל בסתמא אפילו אינו תדיר גם כן פטור, עיי"ש.</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 xml:space="preserve">והנה הרמב"ם הוסיף דזה דוקא כשלא מיעט בשמירתו אבל אם שומר שכר מסר לשומר חינם או שואל לשומר שכר פושע הוא ומשלם, ואם הביא הדשומר השני ראיה שהיא מתה כדרכה אפילו השומר הראשון שומר שכר והשני שומר חינם פטור השומר הראשון. </w:t>
      </w:r>
    </w:p>
    <w:p w:rsidR="00311C3B" w:rsidRDefault="00A14D41" w:rsidP="00A14D41">
      <w:pPr>
        <w:ind w:left="-334" w:right="-720"/>
        <w:jc w:val="both"/>
        <w:rPr>
          <w:rFonts w:cs="Guttman Vilna"/>
          <w:sz w:val="28"/>
          <w:szCs w:val="28"/>
          <w:rtl/>
        </w:rPr>
      </w:pPr>
      <w:r w:rsidRPr="00311C3B">
        <w:rPr>
          <w:rFonts w:cs="Guttman Vilna" w:hint="cs"/>
          <w:sz w:val="28"/>
          <w:szCs w:val="28"/>
          <w:rtl/>
        </w:rPr>
        <w:t xml:space="preserve">והקשה המשנה למלך מדוע השומר השני צריך להביא ראיה שמתה כדרכה הרי כאן מדובר שהבעלים רגילים להפקיד אצלו ולא שייך לומר את מיהמנת לי בשבועה והאיך לא מיהמן לי בשבועה, ואם כן שישבע השומר השני. </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lastRenderedPageBreak/>
        <w:t xml:space="preserve">וכתב המשנה למלך דאה"נ אם השומר השני ישבע מהני אלא שלא ירצה לישבע שנאנסה אלא שלא פשע בה. </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 xml:space="preserve">והנה הקצוה"ח בסימן רצ"א ס"ק י"ב כתב ליישב קושית המשנה למלך דודאי אם שומר חייב שבועה שנאנסה לא יכול אדם אחר לבא ולישבע במקומו שנאנסה, דדוקא שבועת השומרין פוטרת אותו, ולכן אם השומר שכר מסר לשומר שכר דגם השני צריך לישבע שבועת השומרין אם כן יכול בשבועה זו לפטור את השומר הראשון כיון שכבר נשבעו כאן שבועת השומרין, משא"כ אם מסר לשומר חינם שהוא פטור מלישבע שנאנסה אלא רק צריך לישבע שלא פשע בה אם כן אם ישבע השומר חינם שנאנסה לא הוי שבועת השומרין ולא יכול בשבועתו לפטור את השומר הראשון, ולכן כתב הרמב"ם דצריך להביא עדים שנאנסה, וכן כתב לתרץ הרע"א. </w:t>
      </w:r>
    </w:p>
    <w:p w:rsidR="00A14D41" w:rsidRPr="00311C3B" w:rsidRDefault="00A14D41" w:rsidP="00246CC8">
      <w:pPr>
        <w:ind w:left="-334" w:right="-720"/>
        <w:jc w:val="both"/>
        <w:rPr>
          <w:rFonts w:cs="Guttman Vilna"/>
          <w:sz w:val="28"/>
          <w:szCs w:val="28"/>
          <w:rtl/>
        </w:rPr>
      </w:pPr>
      <w:r w:rsidRPr="00311C3B">
        <w:rPr>
          <w:rFonts w:cs="Guttman Vilna" w:hint="cs"/>
          <w:sz w:val="28"/>
          <w:szCs w:val="28"/>
          <w:rtl/>
        </w:rPr>
        <w:t xml:space="preserve">ובחידושי הגר"ח הלוי בפרק א' מהלכות שכירות הלכה ד' כתב בתחילת דבריו לתרץ כתירוצם של הקצוה"ח והרע"א, אלא שדחה דמלשון הרמב"ם משמע שהוא פושע בזה שמיעט שמירת החפץ, ולפי הנ"ל היה הרמב"ם צריך לומר פשט אחר דלא הוי שבועת השומרין. </w:t>
      </w:r>
    </w:p>
    <w:p w:rsidR="00A14D41" w:rsidRPr="00311C3B" w:rsidRDefault="00A14D41" w:rsidP="00311C3B">
      <w:pPr>
        <w:ind w:left="-334" w:right="-851"/>
        <w:jc w:val="both"/>
        <w:rPr>
          <w:rFonts w:cs="Guttman Vilna"/>
          <w:sz w:val="28"/>
          <w:szCs w:val="28"/>
          <w:rtl/>
        </w:rPr>
      </w:pPr>
      <w:r w:rsidRPr="00311C3B">
        <w:rPr>
          <w:rFonts w:cs="Guttman Vilna" w:hint="cs"/>
          <w:sz w:val="28"/>
          <w:szCs w:val="28"/>
          <w:rtl/>
        </w:rPr>
        <w:t xml:space="preserve">ולכן כתב ליישב את הרמב"ם דמבואר במסכת בב"ק דף ק"ח דאם בעה"ב מסר שורו לשני בני אדם ונגנב שניהם חייבים לישבע שנגנב ואין אחד פוטר את השני. אולם בשומר שמסר לשומר לא חייב שבועה רק השומר השני דהוא עומד במקומו של השומר הראשון. וכל זה שייך רק כשהשומר השני הוא כמו השומר הראשון אבל אם השומר הראשון הוא </w:t>
      </w:r>
      <w:r w:rsidRPr="00311C3B">
        <w:rPr>
          <w:rFonts w:cs="Guttman Vilna" w:hint="cs"/>
          <w:sz w:val="28"/>
          <w:szCs w:val="28"/>
          <w:rtl/>
        </w:rPr>
        <w:lastRenderedPageBreak/>
        <w:t>שומר שכר והשומר השני הוא שומר חינם אם כן הוי כשני שומרים של בעה"ב, דהרי הראשון פשע בזה שמסר לשומר שפחות ממנו והוי כמו שני שומרין, ולכן אין השומר הראשון נפטר בשבועתו של השומר השני. ועיין מש"כ בזה בקה"י סימן ל"ו.</w:t>
      </w:r>
    </w:p>
    <w:p w:rsidR="00A14D41" w:rsidRPr="00311C3B" w:rsidRDefault="00A14D41" w:rsidP="00A14D41">
      <w:pPr>
        <w:ind w:left="-334" w:right="-900"/>
        <w:jc w:val="both"/>
        <w:rPr>
          <w:rFonts w:cs="Guttman Vilna"/>
          <w:sz w:val="28"/>
          <w:szCs w:val="28"/>
          <w:rtl/>
        </w:rPr>
      </w:pPr>
      <w:r w:rsidRPr="00311C3B">
        <w:rPr>
          <w:rFonts w:cs="Guttman Vilna" w:hint="cs"/>
          <w:sz w:val="28"/>
          <w:szCs w:val="28"/>
          <w:rtl/>
        </w:rPr>
        <w:t>והנה הרמב"ם פוסק להלכה כמו רבא ששומר שמסר לשומר חייב מדין את מיהמנת לי בשבועה האיך לא מיהמן לי בשבועה. ולפ"ז אי איכא עדים שהשומר השני שמר כדרך השומרים ונאנס פטור השומר הראשון כיון דאין כאן חיוב שבועה. והוא הדין אם השומר הראשון יכול לישבע, כמבואר בתוס', וכן כתב המגיד משנה.</w:t>
      </w:r>
    </w:p>
    <w:p w:rsidR="00A14D41" w:rsidRPr="00311C3B" w:rsidRDefault="00A14D41" w:rsidP="00A14D41">
      <w:pPr>
        <w:ind w:left="-334" w:right="-900"/>
        <w:jc w:val="both"/>
        <w:rPr>
          <w:rFonts w:cs="Guttman Vilna"/>
          <w:sz w:val="28"/>
          <w:szCs w:val="28"/>
          <w:rtl/>
        </w:rPr>
      </w:pPr>
      <w:r w:rsidRPr="00311C3B">
        <w:rPr>
          <w:rFonts w:cs="Guttman Vilna" w:hint="cs"/>
          <w:sz w:val="28"/>
          <w:szCs w:val="28"/>
          <w:rtl/>
        </w:rPr>
        <w:t xml:space="preserve">והקשה הלחם משנה מדוע אם יש עדים הוא פטור הרי תחילתו בפשיעה וסופו באונס חייב. וכאן הוי תחילתו בפשיעה אולי לא יהיה לו עדים וסופו שהיו לו עדים. </w:t>
      </w:r>
    </w:p>
    <w:p w:rsidR="00A14D41" w:rsidRPr="00311C3B" w:rsidRDefault="00A14D41" w:rsidP="00A14D41">
      <w:pPr>
        <w:ind w:left="-334" w:right="-900"/>
        <w:jc w:val="both"/>
        <w:rPr>
          <w:rFonts w:cs="Guttman Vilna"/>
          <w:sz w:val="28"/>
          <w:szCs w:val="28"/>
          <w:rtl/>
        </w:rPr>
      </w:pPr>
      <w:r w:rsidRPr="00311C3B">
        <w:rPr>
          <w:rFonts w:cs="Guttman Vilna" w:hint="cs"/>
          <w:sz w:val="28"/>
          <w:szCs w:val="28"/>
          <w:rtl/>
        </w:rPr>
        <w:t xml:space="preserve">ותירץ דזה שמסר לשומר אחר לא הוי תחילתו בפשיעה כיון שלא מיעט בשמירתו. והקשה דהרמב"ם כתב בהלכה ה' דאם מיעט בשמירתו והוא פושע והביא עדים לפטור את השומר הראשון פטור אף דהוי תחילתו בפשיעה וסופו באונס דאולי לא יביא עדים וכאן זה הוי תחילתו בפשיעה שמיעט בשמירה. </w:t>
      </w:r>
    </w:p>
    <w:p w:rsidR="00A14D41" w:rsidRPr="00311C3B" w:rsidRDefault="00A14D41" w:rsidP="00311C3B">
      <w:pPr>
        <w:ind w:left="-334" w:right="-851"/>
        <w:jc w:val="both"/>
        <w:rPr>
          <w:rFonts w:cs="Guttman Vilna"/>
          <w:sz w:val="28"/>
          <w:szCs w:val="28"/>
          <w:rtl/>
        </w:rPr>
      </w:pPr>
      <w:r w:rsidRPr="00311C3B">
        <w:rPr>
          <w:rFonts w:cs="Guttman Vilna" w:hint="cs"/>
          <w:sz w:val="28"/>
          <w:szCs w:val="28"/>
          <w:rtl/>
        </w:rPr>
        <w:t xml:space="preserve">וכתב הלחם משנה דאי האונס הוי מתה אתי שפיר דמלאך המות מה לי הכא מה לי התם ולא הוי פשיעה. עוד כתב לתרץ דתחילתו בפשיעה וסופו באונס חייב רק אם האונס הגיע מחמת הפשיעה כגון צריפא דאורבני דאילו היה שומרם בקרקע  ומצילם מהנורא אולי לא היה נגנב והפשיעה הוא מחמת האונס, אבל הכא גם אם המפקיד היה נותן לשוכר כסף והיה </w:t>
      </w:r>
      <w:r w:rsidRPr="00311C3B">
        <w:rPr>
          <w:rFonts w:cs="Guttman Vilna" w:hint="cs"/>
          <w:sz w:val="28"/>
          <w:szCs w:val="28"/>
          <w:rtl/>
        </w:rPr>
        <w:lastRenderedPageBreak/>
        <w:t>נאנס היה פטור אם כן אין האונס מחמת הפשיעה.</w:t>
      </w:r>
    </w:p>
    <w:p w:rsidR="00A14D41" w:rsidRPr="00311C3B" w:rsidRDefault="00A14D41" w:rsidP="00311C3B">
      <w:pPr>
        <w:ind w:left="-334" w:right="-720"/>
        <w:jc w:val="both"/>
        <w:rPr>
          <w:rFonts w:cs="Guttman Vilna"/>
          <w:sz w:val="28"/>
          <w:szCs w:val="28"/>
          <w:rtl/>
        </w:rPr>
      </w:pPr>
      <w:r w:rsidRPr="00311C3B">
        <w:rPr>
          <w:rFonts w:cs="Guttman Vilna" w:hint="cs"/>
          <w:sz w:val="28"/>
          <w:szCs w:val="28"/>
          <w:rtl/>
        </w:rPr>
        <w:t xml:space="preserve">והקה"י בסימן ל"ה כתב ליישב את קושית הלחם משנה דשומר שכר שלא שומר מגניבה ואבידה הוי פשיעה גמורה אבל זה אינו נחשב לאבוד לגמרי, ורק פשיעה שאינה שמורה אפילו שמירה פחותה חשיב החפץ כאבוד לגמרי. והדין של תחילתו בפשיעה וסופו באונס חייב הוי רק כשאינו שומר אפילו שמירה </w:t>
      </w:r>
      <w:r w:rsidRPr="00311C3B">
        <w:rPr>
          <w:rFonts w:cs="Guttman Vilna" w:hint="cs"/>
          <w:sz w:val="28"/>
          <w:szCs w:val="28"/>
          <w:rtl/>
        </w:rPr>
        <w:lastRenderedPageBreak/>
        <w:t>פחותה דנחשב כאבוד, משא"כ</w:t>
      </w:r>
      <w:r w:rsidRPr="00311C3B">
        <w:rPr>
          <w:rFonts w:hint="cs"/>
          <w:sz w:val="28"/>
          <w:szCs w:val="28"/>
          <w:rtl/>
        </w:rPr>
        <w:t xml:space="preserve"> </w:t>
      </w:r>
      <w:r w:rsidRPr="00311C3B">
        <w:rPr>
          <w:rFonts w:cs="Guttman Vilna" w:hint="cs"/>
          <w:sz w:val="28"/>
          <w:szCs w:val="28"/>
          <w:rtl/>
        </w:rPr>
        <w:t>אם מסר לשומר אחר אין את הדין של תחילתו בפשיעה וסופו באונס. ומש"כ הרמב"ם שומר שכר שמסר לשומר חינם דהוא פושע, הכוונה רק לגבי מה שמיעט משמירתו אבל לגבי שמירה פחותה שגם השני חייב עליה ושומר בחריקאו לא פשע. ולכן אם הביא עדים שאומרים שיעידו שהשומר הראשון פטור מהני ולא הוי תחילתו בפשיעה וסופו באונס ופטור.</w:t>
      </w:r>
    </w:p>
    <w:p w:rsidR="00883E09" w:rsidRDefault="00883E09" w:rsidP="00A14D41">
      <w:pPr>
        <w:ind w:left="-334" w:right="-720"/>
        <w:jc w:val="center"/>
        <w:rPr>
          <w:rFonts w:cs="Guttman Vilna"/>
          <w:b/>
          <w:bCs/>
          <w:sz w:val="28"/>
          <w:szCs w:val="28"/>
          <w:rtl/>
        </w:rPr>
        <w:sectPr w:rsidR="00883E09" w:rsidSect="00883E09">
          <w:footerReference w:type="default" r:id="rId29"/>
          <w:type w:val="continuous"/>
          <w:pgSz w:w="11906" w:h="16838"/>
          <w:pgMar w:top="1440" w:right="1466" w:bottom="1440" w:left="1800" w:header="708" w:footer="708" w:gutter="0"/>
          <w:pgNumType w:start="1"/>
          <w:cols w:num="2" w:space="1837"/>
          <w:bidi/>
          <w:rtlGutter/>
          <w:docGrid w:linePitch="360"/>
        </w:sectPr>
      </w:pPr>
    </w:p>
    <w:p w:rsidR="00883E09" w:rsidRDefault="00883E09" w:rsidP="00A14D41">
      <w:pPr>
        <w:ind w:left="-334" w:right="-720"/>
        <w:jc w:val="center"/>
        <w:rPr>
          <w:rFonts w:cs="Guttman Vilna"/>
          <w:b/>
          <w:bCs/>
          <w:sz w:val="28"/>
          <w:szCs w:val="28"/>
          <w:rtl/>
        </w:rPr>
      </w:pPr>
    </w:p>
    <w:p w:rsidR="00A14D41" w:rsidRPr="00311C3B" w:rsidRDefault="00A14D41" w:rsidP="00A14D41">
      <w:pPr>
        <w:ind w:left="-334" w:right="-720"/>
        <w:jc w:val="center"/>
        <w:rPr>
          <w:rFonts w:cs="Guttman Vilna"/>
          <w:b/>
          <w:bCs/>
          <w:sz w:val="32"/>
          <w:szCs w:val="32"/>
          <w:rtl/>
        </w:rPr>
      </w:pPr>
      <w:r w:rsidRPr="00311C3B">
        <w:rPr>
          <w:rFonts w:cs="Guttman Vilna" w:hint="cs"/>
          <w:b/>
          <w:bCs/>
          <w:sz w:val="32"/>
          <w:szCs w:val="32"/>
          <w:rtl/>
        </w:rPr>
        <w:t>כ"ח. איתיביה ר' אבא בר ממל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pgNumType w:start="1"/>
          <w:cols w:space="2064"/>
          <w:bidi/>
          <w:rtlGutter/>
          <w:docGrid w:linePitch="360"/>
        </w:sectPr>
      </w:pPr>
    </w:p>
    <w:p w:rsidR="00311C3B" w:rsidRDefault="00A14D41" w:rsidP="00A14D41">
      <w:pPr>
        <w:ind w:left="-334" w:right="-720"/>
        <w:jc w:val="both"/>
        <w:rPr>
          <w:rFonts w:cs="Guttman Vilna"/>
          <w:sz w:val="28"/>
          <w:szCs w:val="28"/>
          <w:rtl/>
        </w:rPr>
      </w:pPr>
      <w:r w:rsidRPr="00311C3B">
        <w:rPr>
          <w:rFonts w:cs="Guttman Vilna" w:hint="cs"/>
          <w:sz w:val="28"/>
          <w:szCs w:val="28"/>
          <w:rtl/>
        </w:rPr>
        <w:lastRenderedPageBreak/>
        <w:t xml:space="preserve">הגמ' מקשה איתיביה ר' אבא בר ממל וכו' ואם איתא לימא ליה אין רצוני שיהא פקדוני ביד אחר. </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 xml:space="preserve">ולכאורה היה אפשר לתרץ דהתם איירי שמסר לאשתו ובניו שהבעלים יודעים שהשומר מוסר להם. וצ"ל דלאשתו ובניו יכול למסור רק לשמירה בעלמא ולא להשתמש בזה. ואפילו אם יש להם רשות להשתמש בזה הם כמו השומר ולא הוי כשואל על הבהמה ומסר לאדם אחר. </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ולכאורה יש לעיין דאולי איירי שמסר לאדם שהבעה"ב רגיל למסור להם. ובספר כוס ישועות כתב לתרץ דמהגמ' משמע דרק השוכר נשבע ולא השואל ואם זה אדם שהבעה"ב רגיל להשאיל להם והוא נאמן על הבעה"ב מדוע שלא ישבע השואל, אלא ודאי איירי באדם שאין הבעה"ב רגיל להשאיל להם.</w:t>
      </w:r>
    </w:p>
    <w:p w:rsidR="00311C3B" w:rsidRDefault="00A14D41" w:rsidP="00246CC8">
      <w:pPr>
        <w:ind w:left="-334" w:right="-720"/>
        <w:jc w:val="both"/>
        <w:rPr>
          <w:rFonts w:cs="Guttman Vilna"/>
          <w:sz w:val="28"/>
          <w:szCs w:val="28"/>
          <w:rtl/>
        </w:rPr>
      </w:pPr>
      <w:r w:rsidRPr="00311C3B">
        <w:rPr>
          <w:rFonts w:cs="Guttman Vilna" w:hint="cs"/>
          <w:sz w:val="28"/>
          <w:szCs w:val="28"/>
          <w:rtl/>
        </w:rPr>
        <w:lastRenderedPageBreak/>
        <w:t xml:space="preserve">ולכאורה יש לעיין לתירוץ הגמ' דנתנו לו הבעלים רשות להשאיל מדוע הקשתה הגמ' אי הכי לבעלים בעי שלומי, שהגמ' תקשה שהשואל ישבע. </w:t>
      </w:r>
    </w:p>
    <w:p w:rsidR="00A14D41" w:rsidRPr="00311C3B" w:rsidRDefault="00A14D41" w:rsidP="00246CC8">
      <w:pPr>
        <w:ind w:left="-334" w:right="-720"/>
        <w:jc w:val="both"/>
        <w:rPr>
          <w:rFonts w:cs="Guttman Vilna"/>
          <w:sz w:val="28"/>
          <w:szCs w:val="28"/>
          <w:rtl/>
        </w:rPr>
      </w:pPr>
      <w:r w:rsidRPr="00311C3B">
        <w:rPr>
          <w:rFonts w:cs="Guttman Vilna" w:hint="cs"/>
          <w:sz w:val="28"/>
          <w:szCs w:val="28"/>
          <w:rtl/>
        </w:rPr>
        <w:t>ויש שתירצו שהשוכר חייב לישבע שמתה כדרכה דשמא קודם שמסרה לשואל פשע בה ומחמת פשיעה זו מתה בבית השואל. עוד תירצו שהשבועה כדי להפיס דעתו של המשכיר.</w:t>
      </w:r>
    </w:p>
    <w:p w:rsidR="00311C3B" w:rsidRDefault="00A14D41" w:rsidP="00A14D41">
      <w:pPr>
        <w:ind w:left="-334" w:right="-720"/>
        <w:jc w:val="both"/>
        <w:rPr>
          <w:rFonts w:cs="Guttman Vilna"/>
          <w:sz w:val="28"/>
          <w:szCs w:val="28"/>
          <w:rtl/>
        </w:rPr>
      </w:pPr>
      <w:r w:rsidRPr="00311C3B">
        <w:rPr>
          <w:rFonts w:cs="Guttman Vilna" w:hint="cs"/>
          <w:sz w:val="28"/>
          <w:szCs w:val="28"/>
          <w:rtl/>
        </w:rPr>
        <w:t xml:space="preserve">והרש"ש הקשה עוד הרי אין המשכיר יכול להשאיל את הבהמה ללא רשותו של השוכר ואם כן הגמ' היתה צריכה לשאול שיחלקו ביניהם. </w:t>
      </w:r>
    </w:p>
    <w:p w:rsidR="00883E09" w:rsidRDefault="00A14D41" w:rsidP="00A14D41">
      <w:pPr>
        <w:ind w:left="-334" w:right="-720"/>
        <w:jc w:val="both"/>
        <w:rPr>
          <w:rFonts w:cs="Guttman Vilna"/>
          <w:rtl/>
        </w:rPr>
        <w:sectPr w:rsidR="00883E09" w:rsidSect="00883E09">
          <w:type w:val="continuous"/>
          <w:pgSz w:w="11906" w:h="16838"/>
          <w:pgMar w:top="1440" w:right="1466" w:bottom="1440" w:left="1800" w:header="708" w:footer="708" w:gutter="0"/>
          <w:pgNumType w:start="1"/>
          <w:cols w:num="2" w:space="1837"/>
          <w:bidi/>
          <w:rtlGutter/>
          <w:docGrid w:linePitch="360"/>
        </w:sectPr>
      </w:pPr>
      <w:r w:rsidRPr="00311C3B">
        <w:rPr>
          <w:rFonts w:cs="Guttman Vilna" w:hint="cs"/>
          <w:sz w:val="28"/>
          <w:szCs w:val="28"/>
          <w:rtl/>
        </w:rPr>
        <w:t>ותירץ שהשאיל לכל ימי השכירות וממילא פקע השכירות לגמרי ולא חייב השוכר בשמירתה, ועל זה תירצה הגמ' לדעתך של השוכר והחיובים של השוכר נשארו.</w:t>
      </w:r>
    </w:p>
    <w:p w:rsidR="00A14D41" w:rsidRDefault="00A14D41" w:rsidP="00A14D41">
      <w:pPr>
        <w:ind w:left="-334" w:right="-720"/>
        <w:jc w:val="both"/>
        <w:rPr>
          <w:rFonts w:cs="Guttman Vilna"/>
          <w:rtl/>
        </w:rPr>
      </w:pPr>
    </w:p>
    <w:p w:rsidR="00A14D41" w:rsidRPr="00311C3B" w:rsidRDefault="00A14D41" w:rsidP="00A14D41">
      <w:pPr>
        <w:ind w:left="-334" w:right="-720"/>
        <w:jc w:val="center"/>
        <w:rPr>
          <w:rFonts w:cs="Guttman Vilna"/>
          <w:b/>
          <w:bCs/>
          <w:sz w:val="28"/>
          <w:szCs w:val="28"/>
          <w:rtl/>
        </w:rPr>
      </w:pPr>
      <w:r w:rsidRPr="00311C3B">
        <w:rPr>
          <w:rFonts w:cs="Guttman Vilna" w:hint="cs"/>
          <w:b/>
          <w:bCs/>
          <w:sz w:val="28"/>
          <w:szCs w:val="28"/>
          <w:rtl/>
        </w:rPr>
        <w:t>כ"ט. מתיב רמי בר חמא וכו'.</w:t>
      </w:r>
    </w:p>
    <w:p w:rsidR="00883E09" w:rsidRPr="00311C3B" w:rsidRDefault="00883E09" w:rsidP="00A14D41">
      <w:pPr>
        <w:ind w:left="-334" w:right="-720"/>
        <w:jc w:val="both"/>
        <w:rPr>
          <w:rFonts w:cs="Guttman Vilna"/>
          <w:sz w:val="28"/>
          <w:szCs w:val="28"/>
          <w:rtl/>
        </w:rPr>
        <w:sectPr w:rsidR="00883E09" w:rsidRPr="00311C3B" w:rsidSect="00E01753">
          <w:headerReference w:type="default" r:id="rId30"/>
          <w:footerReference w:type="default" r:id="rId31"/>
          <w:type w:val="continuous"/>
          <w:pgSz w:w="11906" w:h="16838"/>
          <w:pgMar w:top="1440" w:right="1466" w:bottom="1440" w:left="1800" w:header="708" w:footer="708" w:gutter="0"/>
          <w:pgNumType w:start="1"/>
          <w:cols w:space="2064"/>
          <w:bidi/>
          <w:rtlGutter/>
          <w:docGrid w:linePitch="360"/>
        </w:sectPr>
      </w:pP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lastRenderedPageBreak/>
        <w:t>הגמ' מקשה מתיב רמי בר חמא המפקיד מעות וכו' ונעל בפניהם כראוי. לפי גירסת הרא"ש</w:t>
      </w:r>
      <w:r w:rsidRPr="00311C3B">
        <w:rPr>
          <w:rFonts w:hint="cs"/>
          <w:sz w:val="28"/>
          <w:szCs w:val="28"/>
          <w:rtl/>
        </w:rPr>
        <w:t xml:space="preserve"> </w:t>
      </w:r>
      <w:r w:rsidRPr="00311C3B">
        <w:rPr>
          <w:rFonts w:cs="Guttman Vilna" w:hint="cs"/>
          <w:sz w:val="28"/>
          <w:szCs w:val="28"/>
          <w:rtl/>
        </w:rPr>
        <w:t>והרי"ף או נעל בפניהם שלא כראוי וזה הולך על המעות, עיין לקמן דף מ"ב ע"</w:t>
      </w:r>
      <w:r w:rsidR="006E35F9">
        <w:rPr>
          <w:rFonts w:cs="Guttman Vilna" w:hint="cs"/>
          <w:sz w:val="28"/>
          <w:szCs w:val="28"/>
          <w:rtl/>
        </w:rPr>
        <w:t xml:space="preserve">א. וגירסת רש"י ונעל </w:t>
      </w:r>
      <w:r w:rsidR="006E35F9">
        <w:rPr>
          <w:rFonts w:cs="Guttman Vilna" w:hint="cs"/>
          <w:sz w:val="28"/>
          <w:szCs w:val="28"/>
          <w:rtl/>
        </w:rPr>
        <w:lastRenderedPageBreak/>
        <w:t>בפניהם זה קאי</w:t>
      </w:r>
      <w:r w:rsidR="00311C3B">
        <w:rPr>
          <w:rFonts w:cs="Guttman Vilna" w:hint="cs"/>
          <w:sz w:val="28"/>
          <w:szCs w:val="28"/>
          <w:rtl/>
        </w:rPr>
        <w:t xml:space="preserve"> על בניו הקטנים.  ובתו"ח</w:t>
      </w:r>
      <w:r w:rsidRPr="00311C3B">
        <w:rPr>
          <w:rFonts w:cs="Guttman Vilna" w:hint="cs"/>
          <w:sz w:val="28"/>
          <w:szCs w:val="28"/>
          <w:rtl/>
        </w:rPr>
        <w:t xml:space="preserve"> הקשה מדוע הגמ' לא הקשתה טעמא דלא נעל כראוי הא נעל כראוי פטור, ואמאי לימא וכו'. ותירץ </w:t>
      </w:r>
      <w:r w:rsidR="00311C3B">
        <w:rPr>
          <w:rFonts w:cs="Guttman Vilna" w:hint="cs"/>
          <w:sz w:val="28"/>
          <w:szCs w:val="28"/>
          <w:rtl/>
        </w:rPr>
        <w:t>דנעל כראוי הוי כ</w:t>
      </w:r>
      <w:r w:rsidRPr="00311C3B">
        <w:rPr>
          <w:rFonts w:cs="Guttman Vilna" w:hint="cs"/>
          <w:sz w:val="28"/>
          <w:szCs w:val="28"/>
          <w:rtl/>
        </w:rPr>
        <w:t>לא מסר לידם וכמונח בקופסא.</w:t>
      </w:r>
    </w:p>
    <w:p w:rsidR="00883E09" w:rsidRPr="00311C3B" w:rsidRDefault="00883E09" w:rsidP="00A14D41">
      <w:pPr>
        <w:ind w:left="-334" w:right="-720"/>
        <w:jc w:val="center"/>
        <w:rPr>
          <w:rFonts w:cs="Guttman Vilna"/>
          <w:b/>
          <w:bCs/>
          <w:sz w:val="28"/>
          <w:szCs w:val="28"/>
          <w:rtl/>
        </w:rPr>
        <w:sectPr w:rsidR="00883E09" w:rsidRPr="00311C3B" w:rsidSect="00883E09">
          <w:type w:val="continuous"/>
          <w:pgSz w:w="11906" w:h="16838"/>
          <w:pgMar w:top="1440" w:right="1466" w:bottom="1440" w:left="1800" w:header="708" w:footer="708" w:gutter="0"/>
          <w:pgNumType w:start="1"/>
          <w:cols w:num="2" w:space="1837"/>
          <w:bidi/>
          <w:rtlGutter/>
          <w:docGrid w:linePitch="360"/>
        </w:sectPr>
      </w:pPr>
    </w:p>
    <w:p w:rsidR="00B61E8C" w:rsidRPr="006E35F9" w:rsidRDefault="00B61E8C" w:rsidP="006E35F9">
      <w:pPr>
        <w:ind w:left="-291" w:right="-720"/>
        <w:jc w:val="center"/>
        <w:rPr>
          <w:rFonts w:cs="Guttman Vilna"/>
          <w:b/>
          <w:bCs/>
          <w:sz w:val="36"/>
          <w:szCs w:val="36"/>
          <w:rtl/>
        </w:rPr>
      </w:pPr>
      <w:r w:rsidRPr="006E35F9">
        <w:rPr>
          <w:rFonts w:cs="Guttman Vilna" w:hint="cs"/>
          <w:b/>
          <w:bCs/>
          <w:sz w:val="36"/>
          <w:szCs w:val="36"/>
          <w:rtl/>
        </w:rPr>
        <w:lastRenderedPageBreak/>
        <w:t>דף ל"ו ע"ב</w:t>
      </w:r>
    </w:p>
    <w:p w:rsidR="00A14D41" w:rsidRPr="006E35F9" w:rsidRDefault="00A14D41" w:rsidP="00A14D41">
      <w:pPr>
        <w:ind w:left="-334" w:right="-720"/>
        <w:jc w:val="center"/>
        <w:rPr>
          <w:rFonts w:cs="Guttman Vilna"/>
          <w:b/>
          <w:bCs/>
          <w:sz w:val="28"/>
          <w:szCs w:val="28"/>
          <w:rtl/>
        </w:rPr>
      </w:pPr>
      <w:r w:rsidRPr="006E35F9">
        <w:rPr>
          <w:rFonts w:cs="Guttman Vilna" w:hint="cs"/>
          <w:b/>
          <w:bCs/>
          <w:sz w:val="28"/>
          <w:szCs w:val="28"/>
          <w:rtl/>
        </w:rPr>
        <w:t>ל'. כל המפקיד על דעת אשתו וכו'.</w:t>
      </w:r>
    </w:p>
    <w:p w:rsidR="00883E09" w:rsidRPr="006E35F9" w:rsidRDefault="00883E09" w:rsidP="00A14D41">
      <w:pPr>
        <w:ind w:left="-334" w:right="-720"/>
        <w:jc w:val="both"/>
        <w:rPr>
          <w:rFonts w:cs="Guttman Vilna"/>
          <w:sz w:val="28"/>
          <w:szCs w:val="28"/>
          <w:rtl/>
        </w:rPr>
        <w:sectPr w:rsidR="00883E09" w:rsidRPr="006E35F9" w:rsidSect="00E01753">
          <w:type w:val="continuous"/>
          <w:pgSz w:w="11906" w:h="16838"/>
          <w:pgMar w:top="1440" w:right="1466" w:bottom="1440" w:left="1800" w:header="708" w:footer="708" w:gutter="0"/>
          <w:pgNumType w:start="1"/>
          <w:cols w:space="2064"/>
          <w:bidi/>
          <w:rtlGutter/>
          <w:docGrid w:linePitch="360"/>
        </w:sectPr>
      </w:pPr>
    </w:p>
    <w:p w:rsidR="00A14D41" w:rsidRPr="006E35F9" w:rsidRDefault="00A14D41" w:rsidP="00A14D41">
      <w:pPr>
        <w:ind w:left="-334" w:right="-720"/>
        <w:jc w:val="both"/>
        <w:rPr>
          <w:rFonts w:cs="Guttman Vilna"/>
          <w:sz w:val="28"/>
          <w:szCs w:val="28"/>
          <w:rtl/>
        </w:rPr>
      </w:pPr>
      <w:r w:rsidRPr="006E35F9">
        <w:rPr>
          <w:rFonts w:cs="Guttman Vilna" w:hint="cs"/>
          <w:sz w:val="28"/>
          <w:szCs w:val="28"/>
          <w:rtl/>
        </w:rPr>
        <w:lastRenderedPageBreak/>
        <w:t xml:space="preserve">הגמ' אומרת כל המפקיד על דעת אשתו ובניו הוא מפקיד, דיקא נמי דקתני וכו' מכלל דלאחרים לא שנא גדולים ולא שנא קטנים. והקשו התוס' דקשה לרב הסובר שומר שמסר לשומר פטור. ותירצו דנקט התנא בניו להשמיע לנו שאפילו הם בניו בקטנים חייב. </w:t>
      </w:r>
    </w:p>
    <w:p w:rsidR="00883E09" w:rsidRPr="006E35F9" w:rsidRDefault="00A14D41" w:rsidP="00A14D41">
      <w:pPr>
        <w:ind w:left="-334" w:right="-720"/>
        <w:jc w:val="both"/>
        <w:rPr>
          <w:rFonts w:cs="Guttman Vilna"/>
          <w:sz w:val="28"/>
          <w:szCs w:val="28"/>
          <w:rtl/>
        </w:rPr>
      </w:pPr>
      <w:r w:rsidRPr="006E35F9">
        <w:rPr>
          <w:rFonts w:cs="Guttman Vilna" w:hint="cs"/>
          <w:sz w:val="28"/>
          <w:szCs w:val="28"/>
          <w:rtl/>
        </w:rPr>
        <w:lastRenderedPageBreak/>
        <w:t>עוד תירצו שבניו הגדולים מותר לכתחילה. ובספר נחלת ישראל כתב דכל המחלוקת של רב ור"י הוי באונס שלא מחמת הפשיעה, אבל אם מחמת הפשיעה גם רב מודה שחייב, ולכן באחרים גדולים חייב אם בא מחמת הפשיעה, ובבנו גדול פטור.</w:t>
      </w:r>
    </w:p>
    <w:p w:rsidR="00883E09" w:rsidRPr="006E35F9" w:rsidRDefault="00883E09" w:rsidP="00A14D41">
      <w:pPr>
        <w:ind w:left="-334" w:right="-720"/>
        <w:jc w:val="both"/>
        <w:rPr>
          <w:rFonts w:cs="Guttman Vilna"/>
          <w:sz w:val="28"/>
          <w:szCs w:val="28"/>
          <w:rtl/>
        </w:rPr>
        <w:sectPr w:rsidR="00883E09" w:rsidRPr="006E35F9" w:rsidSect="00883E09">
          <w:type w:val="continuous"/>
          <w:pgSz w:w="11906" w:h="16838"/>
          <w:pgMar w:top="1440" w:right="1466" w:bottom="1440" w:left="1800" w:header="708" w:footer="708" w:gutter="0"/>
          <w:pgNumType w:start="1"/>
          <w:cols w:num="2" w:space="1837"/>
          <w:bidi/>
          <w:rtlGutter/>
          <w:docGrid w:linePitch="360"/>
        </w:sectPr>
      </w:pPr>
    </w:p>
    <w:p w:rsidR="00A14D41" w:rsidRPr="006E35F9" w:rsidRDefault="00A14D41" w:rsidP="00A14D41">
      <w:pPr>
        <w:ind w:left="-334" w:right="-720"/>
        <w:jc w:val="both"/>
        <w:rPr>
          <w:rFonts w:cs="Guttman Vilna"/>
          <w:sz w:val="32"/>
          <w:szCs w:val="32"/>
          <w:rtl/>
        </w:rPr>
      </w:pPr>
    </w:p>
    <w:p w:rsidR="00A14D41" w:rsidRPr="006E35F9" w:rsidRDefault="00A14D41" w:rsidP="00A14D41">
      <w:pPr>
        <w:ind w:left="-334" w:right="-720"/>
        <w:jc w:val="center"/>
        <w:rPr>
          <w:rFonts w:cs="Guttman Vilna"/>
          <w:b/>
          <w:bCs/>
          <w:sz w:val="32"/>
          <w:szCs w:val="32"/>
          <w:rtl/>
        </w:rPr>
      </w:pPr>
      <w:r w:rsidRPr="006E35F9">
        <w:rPr>
          <w:rFonts w:cs="Guttman Vilna" w:hint="cs"/>
          <w:b/>
          <w:bCs/>
          <w:sz w:val="32"/>
          <w:szCs w:val="32"/>
          <w:rtl/>
        </w:rPr>
        <w:t>ל"א. פשע בה ויצאה לאגם.</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pgNumType w:start="1"/>
          <w:cols w:space="2064"/>
          <w:bidi/>
          <w:rtlGutter/>
          <w:docGrid w:linePitch="360"/>
        </w:sectPr>
      </w:pPr>
    </w:p>
    <w:p w:rsidR="006E35F9" w:rsidRDefault="00A14D41" w:rsidP="006E35F9">
      <w:pPr>
        <w:ind w:left="-334" w:right="-720"/>
        <w:jc w:val="both"/>
        <w:rPr>
          <w:rFonts w:cs="Guttman Vilna"/>
          <w:sz w:val="28"/>
          <w:szCs w:val="28"/>
          <w:rtl/>
        </w:rPr>
      </w:pPr>
      <w:r w:rsidRPr="006E35F9">
        <w:rPr>
          <w:rFonts w:cs="Guttman Vilna" w:hint="cs"/>
          <w:sz w:val="28"/>
          <w:szCs w:val="28"/>
          <w:rtl/>
        </w:rPr>
        <w:lastRenderedPageBreak/>
        <w:t xml:space="preserve">אתמר פשע בה ויצאה לאגם אביי אומר חייב ורבא אומר פטור. וחלקו הראשונים בדברי אביי. שיטת התוס' בע"א דוקא אם יצאה לאגם חייב אבל אם הוליכה לאגם פטור, ודוקא שהאונס הגיע מחמת הפשיעה חייב הא לאו הכי פטור, ומש"כ הבלא דאגמא קטלא זה רק למ"ד תחילתו בפשיעה וסופו באונס חייב. </w:t>
      </w:r>
    </w:p>
    <w:p w:rsidR="00A14D41" w:rsidRPr="006E35F9" w:rsidRDefault="00A14D41" w:rsidP="00A14D41">
      <w:pPr>
        <w:ind w:left="-334" w:right="-720"/>
        <w:jc w:val="both"/>
        <w:rPr>
          <w:rFonts w:cs="Guttman Vilna"/>
          <w:sz w:val="28"/>
          <w:szCs w:val="28"/>
          <w:rtl/>
        </w:rPr>
      </w:pPr>
      <w:r w:rsidRPr="006E35F9">
        <w:rPr>
          <w:rFonts w:cs="Guttman Vilna" w:hint="cs"/>
          <w:sz w:val="28"/>
          <w:szCs w:val="28"/>
          <w:rtl/>
        </w:rPr>
        <w:t>אולם הרי"ף לומד דכל מה שהגמ' אומרת הבלא דאגמא קטלא זה רק למ"ד תחילתו בפשיעה וסופו באונס פטור, אבל למ"ד תחילתו בפשיעה וסופו באונס חייב אפילו אם האונס אינו מחמת הפשיעה גם כן חייב. וכ"כ המאירי, והוסיף  דלאביי אפילו הוליכה לאגם חייב. וכ"כ התוס' הרא"ש דלאביי באונס שלא מחמת הפשיעה חייב.</w:t>
      </w:r>
    </w:p>
    <w:p w:rsidR="006E35F9" w:rsidRDefault="00A14D41" w:rsidP="00A14D41">
      <w:pPr>
        <w:ind w:left="-334" w:right="-720"/>
        <w:jc w:val="both"/>
        <w:rPr>
          <w:rFonts w:cs="Guttman Vilna"/>
          <w:sz w:val="28"/>
          <w:szCs w:val="28"/>
          <w:rtl/>
        </w:rPr>
      </w:pPr>
      <w:r w:rsidRPr="006E35F9">
        <w:rPr>
          <w:rFonts w:cs="Guttman Vilna" w:hint="cs"/>
          <w:sz w:val="28"/>
          <w:szCs w:val="28"/>
          <w:rtl/>
        </w:rPr>
        <w:lastRenderedPageBreak/>
        <w:t xml:space="preserve">ולקמן מבואר דמודה אביי היכא דהדרה לבי מרה ומתה דפטור. מאי טעמא דהא  הדרה לה. </w:t>
      </w:r>
    </w:p>
    <w:p w:rsidR="00A14D41" w:rsidRPr="006E35F9" w:rsidRDefault="00A14D41" w:rsidP="00A14D41">
      <w:pPr>
        <w:ind w:left="-334" w:right="-720"/>
        <w:jc w:val="both"/>
        <w:rPr>
          <w:rFonts w:cs="Guttman Vilna"/>
          <w:sz w:val="28"/>
          <w:szCs w:val="28"/>
          <w:rtl/>
        </w:rPr>
      </w:pPr>
      <w:r w:rsidRPr="006E35F9">
        <w:rPr>
          <w:rFonts w:cs="Guttman Vilna" w:hint="cs"/>
          <w:sz w:val="28"/>
          <w:szCs w:val="28"/>
          <w:rtl/>
        </w:rPr>
        <w:t xml:space="preserve">וכתב הריטב"א בשם הראב"ד דכוונת הגמ' שהשומר פשע והיא יצאה וחזרה לבית הבעלים ומשם יצאה לאגם ומתה כדרכה, ולכן פטור היות ושומר אינו צריך דעת בעלים אלא רק גנב וגזלן, והיות וחזרה לבית הבעלים כלתה לו שמירתו. </w:t>
      </w:r>
    </w:p>
    <w:p w:rsidR="00A14D41" w:rsidRPr="006E35F9" w:rsidRDefault="00A14D41" w:rsidP="00A14D41">
      <w:pPr>
        <w:ind w:left="-334" w:right="-720"/>
        <w:jc w:val="both"/>
        <w:rPr>
          <w:rFonts w:cs="Guttman Vilna"/>
          <w:sz w:val="28"/>
          <w:szCs w:val="28"/>
          <w:rtl/>
        </w:rPr>
      </w:pPr>
      <w:r w:rsidRPr="006E35F9">
        <w:rPr>
          <w:rFonts w:cs="Guttman Vilna" w:hint="cs"/>
          <w:sz w:val="28"/>
          <w:szCs w:val="28"/>
          <w:rtl/>
        </w:rPr>
        <w:t>והריטב"א דחה את דבריו דהרי לדעת רוב הפוסקים גם שומר צריך דעת בעלים. ולכן הביא את הפשט של הרי"ף שהשומר החזירה לבית הבעלים ואח"כ מתה ופטור דנסתלק מן הפשיעה, ולא אמרינן הבלא דאגמא קטלה והשומר פטור.</w:t>
      </w:r>
    </w:p>
    <w:p w:rsidR="00883E09" w:rsidRDefault="00883E09" w:rsidP="00A14D41">
      <w:pPr>
        <w:tabs>
          <w:tab w:val="left" w:pos="7349"/>
        </w:tabs>
        <w:ind w:left="-334" w:right="-720"/>
        <w:jc w:val="center"/>
        <w:rPr>
          <w:rFonts w:cs="Guttman Vilna"/>
          <w:b/>
          <w:bCs/>
          <w:sz w:val="28"/>
          <w:szCs w:val="28"/>
          <w:rtl/>
        </w:rPr>
        <w:sectPr w:rsidR="00883E09" w:rsidSect="00883E09">
          <w:type w:val="continuous"/>
          <w:pgSz w:w="11906" w:h="16838"/>
          <w:pgMar w:top="1440" w:right="1466" w:bottom="1440" w:left="1800" w:header="708" w:footer="708" w:gutter="0"/>
          <w:pgNumType w:start="1"/>
          <w:cols w:num="2" w:space="1837"/>
          <w:bidi/>
          <w:rtlGutter/>
          <w:docGrid w:linePitch="360"/>
        </w:sectPr>
      </w:pPr>
    </w:p>
    <w:p w:rsidR="006E35F9" w:rsidRDefault="006E35F9" w:rsidP="00A14D41">
      <w:pPr>
        <w:tabs>
          <w:tab w:val="left" w:pos="7349"/>
        </w:tabs>
        <w:ind w:left="-334" w:right="-720"/>
        <w:jc w:val="center"/>
        <w:rPr>
          <w:rFonts w:cs="Guttman Vilna"/>
          <w:b/>
          <w:bCs/>
          <w:sz w:val="28"/>
          <w:szCs w:val="28"/>
          <w:rtl/>
        </w:rPr>
      </w:pPr>
    </w:p>
    <w:p w:rsidR="00A14D41" w:rsidRPr="006E35F9" w:rsidRDefault="00A14D41" w:rsidP="00A14D41">
      <w:pPr>
        <w:tabs>
          <w:tab w:val="left" w:pos="7349"/>
        </w:tabs>
        <w:ind w:left="-334" w:right="-720"/>
        <w:jc w:val="center"/>
        <w:rPr>
          <w:rFonts w:cs="Guttman Vilna"/>
          <w:b/>
          <w:bCs/>
          <w:sz w:val="32"/>
          <w:szCs w:val="32"/>
          <w:rtl/>
        </w:rPr>
      </w:pPr>
      <w:r w:rsidRPr="006E35F9">
        <w:rPr>
          <w:rFonts w:cs="Guttman Vilna" w:hint="cs"/>
          <w:b/>
          <w:bCs/>
          <w:sz w:val="32"/>
          <w:szCs w:val="32"/>
          <w:rtl/>
        </w:rPr>
        <w:t>ל"ב. העלה לראשי צוקין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pgNumType w:start="1"/>
          <w:cols w:space="2064"/>
          <w:bidi/>
          <w:rtlGutter/>
          <w:docGrid w:linePitch="360"/>
        </w:sectPr>
      </w:pPr>
    </w:p>
    <w:p w:rsidR="00A14D41" w:rsidRPr="006E35F9" w:rsidRDefault="00A14D41" w:rsidP="00A14D41">
      <w:pPr>
        <w:ind w:left="-334" w:right="-720"/>
        <w:jc w:val="both"/>
        <w:rPr>
          <w:rFonts w:cs="Guttman Vilna"/>
          <w:sz w:val="28"/>
          <w:szCs w:val="28"/>
          <w:rtl/>
        </w:rPr>
      </w:pPr>
      <w:r w:rsidRPr="006E35F9">
        <w:rPr>
          <w:rFonts w:cs="Guttman Vilna" w:hint="cs"/>
          <w:sz w:val="28"/>
          <w:szCs w:val="28"/>
          <w:rtl/>
        </w:rPr>
        <w:lastRenderedPageBreak/>
        <w:t xml:space="preserve">מתיב רמי בר חמא העלה לראשי צוקין וכו' ואמאי לימא אוירא דהר קטלא וקשה על אביי. ותירצו בגמ' הב"ע שהעלה למרעה שמן וטוב. וכתבו התוס' דהשתא לא הוי פשיעה בהעלאה. </w:t>
      </w:r>
    </w:p>
    <w:p w:rsidR="006E35F9" w:rsidRDefault="00A14D41" w:rsidP="00883E09">
      <w:pPr>
        <w:ind w:left="-334" w:right="-720"/>
        <w:jc w:val="both"/>
        <w:rPr>
          <w:rFonts w:cs="Guttman Vilna"/>
          <w:sz w:val="28"/>
          <w:szCs w:val="28"/>
          <w:rtl/>
        </w:rPr>
      </w:pPr>
      <w:r w:rsidRPr="006E35F9">
        <w:rPr>
          <w:rFonts w:cs="Guttman Vilna" w:hint="cs"/>
          <w:sz w:val="28"/>
          <w:szCs w:val="28"/>
          <w:rtl/>
        </w:rPr>
        <w:t xml:space="preserve">וכתב המהר"ם להסביר דבעינן ב' דברים גם שתחילתו </w:t>
      </w:r>
      <w:r w:rsidR="006E35F9">
        <w:rPr>
          <w:rFonts w:cs="Guttman Vilna" w:hint="cs"/>
          <w:sz w:val="28"/>
          <w:szCs w:val="28"/>
          <w:rtl/>
        </w:rPr>
        <w:t xml:space="preserve">תהיה על ידי </w:t>
      </w:r>
      <w:r w:rsidRPr="006E35F9">
        <w:rPr>
          <w:rFonts w:cs="Guttman Vilna" w:hint="cs"/>
          <w:sz w:val="28"/>
          <w:szCs w:val="28"/>
          <w:rtl/>
        </w:rPr>
        <w:t xml:space="preserve">פשיעה וגם </w:t>
      </w:r>
      <w:r w:rsidR="006E35F9">
        <w:rPr>
          <w:rFonts w:cs="Guttman Vilna" w:hint="cs"/>
          <w:sz w:val="28"/>
          <w:szCs w:val="28"/>
          <w:rtl/>
        </w:rPr>
        <w:lastRenderedPageBreak/>
        <w:t xml:space="preserve">צריך </w:t>
      </w:r>
      <w:r w:rsidRPr="006E35F9">
        <w:rPr>
          <w:rFonts w:cs="Guttman Vilna" w:hint="cs"/>
          <w:sz w:val="28"/>
          <w:szCs w:val="28"/>
          <w:rtl/>
        </w:rPr>
        <w:t xml:space="preserve">שהאונס יהיה מחמת הפשיעה. ולכאורה קשה מה הרווחנו שהעלה למרעה שמן וטוב הרי התוס' כתבו לעיל שגם במקום כזה שייך הבלא דאגמא קטלה. </w:t>
      </w:r>
    </w:p>
    <w:p w:rsidR="00A14D41" w:rsidRPr="006E35F9" w:rsidRDefault="00A14D41" w:rsidP="00883E09">
      <w:pPr>
        <w:ind w:left="-334" w:right="-720"/>
        <w:jc w:val="both"/>
        <w:rPr>
          <w:rFonts w:cs="Guttman Vilna"/>
          <w:sz w:val="28"/>
          <w:szCs w:val="28"/>
          <w:rtl/>
        </w:rPr>
      </w:pPr>
      <w:r w:rsidRPr="006E35F9">
        <w:rPr>
          <w:rFonts w:cs="Guttman Vilna" w:hint="cs"/>
          <w:sz w:val="28"/>
          <w:szCs w:val="28"/>
          <w:rtl/>
        </w:rPr>
        <w:t xml:space="preserve">ועל זה תירצו התוס' דמכל מקום תחילתו בפשיעה לא הוי ולכן פטור. והקשו בגמ' </w:t>
      </w:r>
      <w:r w:rsidRPr="006E35F9">
        <w:rPr>
          <w:rFonts w:cs="Guttman Vilna" w:hint="cs"/>
          <w:sz w:val="28"/>
          <w:szCs w:val="28"/>
          <w:rtl/>
        </w:rPr>
        <w:lastRenderedPageBreak/>
        <w:t xml:space="preserve">אי הכי נפלה נמי, ותירצו שהיה לו לתקפה ולא תקפה. והקשו אי הכי עלתה </w:t>
      </w:r>
      <w:r w:rsidRPr="006E35F9">
        <w:rPr>
          <w:rFonts w:cs="Guttman Vilna" w:hint="cs"/>
          <w:sz w:val="28"/>
          <w:szCs w:val="28"/>
          <w:rtl/>
        </w:rPr>
        <w:lastRenderedPageBreak/>
        <w:t>לראשי צוקין וכו' ועיין בביאור הגמ' במהר"ם ובמהרש"א.</w:t>
      </w:r>
    </w:p>
    <w:p w:rsidR="00883E09" w:rsidRDefault="00883E09" w:rsidP="00A14D41">
      <w:pPr>
        <w:ind w:left="-334" w:right="-720"/>
        <w:jc w:val="center"/>
        <w:rPr>
          <w:rFonts w:cs="Guttman Vilna"/>
          <w:b/>
          <w:bCs/>
          <w:sz w:val="32"/>
          <w:szCs w:val="32"/>
          <w:rtl/>
        </w:rPr>
        <w:sectPr w:rsidR="00883E09" w:rsidSect="00883E09">
          <w:type w:val="continuous"/>
          <w:pgSz w:w="11906" w:h="16838"/>
          <w:pgMar w:top="1440" w:right="1466" w:bottom="1440" w:left="1800" w:header="708" w:footer="708" w:gutter="0"/>
          <w:pgNumType w:start="1"/>
          <w:cols w:num="2" w:space="1837"/>
          <w:bidi/>
          <w:rtlGutter/>
          <w:docGrid w:linePitch="360"/>
        </w:sectPr>
      </w:pPr>
    </w:p>
    <w:p w:rsidR="00883E09" w:rsidRDefault="00883E09" w:rsidP="00A14D41">
      <w:pPr>
        <w:ind w:left="-334" w:right="-720"/>
        <w:jc w:val="center"/>
        <w:rPr>
          <w:rFonts w:cs="Guttman Vilna"/>
          <w:b/>
          <w:bCs/>
          <w:sz w:val="32"/>
          <w:szCs w:val="32"/>
          <w:rtl/>
        </w:rPr>
      </w:pPr>
    </w:p>
    <w:p w:rsidR="00A14D41" w:rsidRPr="00CF611F" w:rsidRDefault="00A14D41" w:rsidP="006E35F9">
      <w:pPr>
        <w:ind w:left="-291" w:right="-720"/>
        <w:jc w:val="center"/>
        <w:rPr>
          <w:rFonts w:cs="Guttman Vilna"/>
          <w:b/>
          <w:bCs/>
          <w:sz w:val="36"/>
          <w:szCs w:val="36"/>
          <w:rtl/>
        </w:rPr>
      </w:pPr>
      <w:r w:rsidRPr="00CF611F">
        <w:rPr>
          <w:rFonts w:cs="Guttman Vilna" w:hint="cs"/>
          <w:b/>
          <w:bCs/>
          <w:sz w:val="36"/>
          <w:szCs w:val="36"/>
          <w:rtl/>
        </w:rPr>
        <w:t>ל"ז ע"א</w:t>
      </w:r>
    </w:p>
    <w:p w:rsidR="00A14D41" w:rsidRPr="00CF611F" w:rsidRDefault="00A14D41" w:rsidP="00A14D41">
      <w:pPr>
        <w:ind w:left="-334" w:right="-720"/>
        <w:jc w:val="center"/>
        <w:rPr>
          <w:b/>
          <w:bCs/>
          <w:sz w:val="32"/>
          <w:szCs w:val="32"/>
          <w:rtl/>
        </w:rPr>
      </w:pPr>
      <w:r w:rsidRPr="00CF611F">
        <w:rPr>
          <w:rFonts w:cs="Guttman Vilna" w:hint="cs"/>
          <w:b/>
          <w:bCs/>
          <w:sz w:val="32"/>
          <w:szCs w:val="32"/>
          <w:rtl/>
        </w:rPr>
        <w:t>ל"ג. בדברי המשנה.</w:t>
      </w:r>
    </w:p>
    <w:p w:rsidR="00883E09" w:rsidRDefault="00883E09" w:rsidP="00A14D41">
      <w:pPr>
        <w:ind w:left="-334" w:right="-720"/>
        <w:jc w:val="both"/>
        <w:rPr>
          <w:rFonts w:cs="Guttman Vilna"/>
          <w:rtl/>
        </w:rPr>
        <w:sectPr w:rsidR="00883E09" w:rsidSect="00E01753">
          <w:headerReference w:type="default" r:id="rId32"/>
          <w:footerReference w:type="default" r:id="rId33"/>
          <w:type w:val="continuous"/>
          <w:pgSz w:w="11906" w:h="16838"/>
          <w:pgMar w:top="1440" w:right="1466" w:bottom="1440" w:left="1800" w:header="708" w:footer="708" w:gutter="0"/>
          <w:pgNumType w:start="1"/>
          <w:cols w:space="2064"/>
          <w:bidi/>
          <w:rtlGutter/>
          <w:docGrid w:linePitch="360"/>
        </w:sectPr>
      </w:pPr>
    </w:p>
    <w:p w:rsidR="00A14D41" w:rsidRPr="00CF611F" w:rsidRDefault="00A14D41" w:rsidP="005909BC">
      <w:pPr>
        <w:ind w:left="-334" w:right="-720"/>
        <w:jc w:val="both"/>
        <w:rPr>
          <w:rFonts w:cs="Guttman Vilna"/>
          <w:sz w:val="28"/>
          <w:szCs w:val="28"/>
          <w:rtl/>
        </w:rPr>
      </w:pPr>
      <w:r w:rsidRPr="00CF611F">
        <w:rPr>
          <w:rFonts w:cs="Guttman Vilna" w:hint="cs"/>
          <w:sz w:val="28"/>
          <w:szCs w:val="28"/>
          <w:rtl/>
        </w:rPr>
        <w:lastRenderedPageBreak/>
        <w:t>המשנה מביאה מחלוקת בין רבנן לר"י בדין שנים שהפקידו אצל אחד זה מנה וזה מאתים זה אומר שלי מאתים וזה אומר שלי מאתים נותן לזה מנה ולזה מנה והשאר יהא מונח עד שיבא אליהו. ר' יוסי אומר אם כן מה הפסיד הרמאי, אלא הכל יהא מונח עד שיבא אליהו, וכן בב' כלים וכמו שיתבאר לקמן. והקשו בגמ' אלמא מספיקא מפקינן ממונא לפי ת"ק ולא אמרינן אוקי ממונא בחזקת מריה. ורמינהו שנים שהפקידו וכו' רואים שלת"ק המנה השלישי יהא מונח, ומדוע כתוב ברישא אמר לשנים גזלתי לאחד מכם מנה ואיני יודע איזה הוא נותן לזה מנה ולזה מנה. ותירצו בגמ' דדוקא בגזל קנסוהו רבנן משא"כ בפקדון יהא מונח. והקשו בגמ' מפקדון על פקדון, אמר רבא רישא נעשה כמי שהפקידו לו בשני כריכות דהוה ליה למידק, סיפא נעשה כמי שהפקידו לו בכרך אחד וכו'. והקשו בגמ' מגזל על גזל, ותירצו דאם בא לצאת ידי שמים נותן לכל אחד ואחד, אבל מצד הדין מניח גזילה ביניהם ומסתלק.</w:t>
      </w:r>
    </w:p>
    <w:p w:rsidR="005909BC" w:rsidRDefault="00A14D41" w:rsidP="00A14D41">
      <w:pPr>
        <w:ind w:left="-334" w:right="-720"/>
        <w:jc w:val="both"/>
        <w:rPr>
          <w:rFonts w:cs="Guttman Vilna"/>
          <w:sz w:val="28"/>
          <w:szCs w:val="28"/>
          <w:rtl/>
        </w:rPr>
      </w:pPr>
      <w:r w:rsidRPr="00CF611F">
        <w:rPr>
          <w:rFonts w:cs="Guttman Vilna" w:hint="cs"/>
          <w:sz w:val="28"/>
          <w:szCs w:val="28"/>
          <w:rtl/>
        </w:rPr>
        <w:t xml:space="preserve">והקשה הריטב"א מדוע בגזל נקטה המשנה גזלתי לאחד מכם, ואילו בפקדון כתוב או אביו של אחד מכם. </w:t>
      </w:r>
    </w:p>
    <w:p w:rsidR="00A14D41" w:rsidRPr="00CF611F" w:rsidRDefault="00A14D41" w:rsidP="00A14D41">
      <w:pPr>
        <w:ind w:left="-334" w:right="-720"/>
        <w:jc w:val="both"/>
        <w:rPr>
          <w:rFonts w:cs="Guttman Vilna"/>
          <w:sz w:val="28"/>
          <w:szCs w:val="28"/>
          <w:rtl/>
        </w:rPr>
      </w:pPr>
      <w:r w:rsidRPr="00CF611F">
        <w:rPr>
          <w:rFonts w:cs="Guttman Vilna" w:hint="cs"/>
          <w:sz w:val="28"/>
          <w:szCs w:val="28"/>
          <w:rtl/>
        </w:rPr>
        <w:t>ותירץ היות והגמ' בע"ב אומרת דמתני' בשמא ושמא לכן נקט אביכם דהם הוי בריא. אבל בגזילה אפילו גזל מהם איכא למימר דנתיאשו הבעלים מהם ושכחום.</w:t>
      </w:r>
    </w:p>
    <w:p w:rsidR="00F033D7" w:rsidRDefault="00A14D41" w:rsidP="00A14D41">
      <w:pPr>
        <w:ind w:left="-334" w:right="-720"/>
        <w:jc w:val="both"/>
        <w:rPr>
          <w:rFonts w:cs="Guttman Vilna"/>
          <w:sz w:val="28"/>
          <w:szCs w:val="28"/>
          <w:rtl/>
        </w:rPr>
      </w:pPr>
      <w:r w:rsidRPr="00CF611F">
        <w:rPr>
          <w:rFonts w:cs="Guttman Vilna" w:hint="cs"/>
          <w:sz w:val="28"/>
          <w:szCs w:val="28"/>
          <w:rtl/>
        </w:rPr>
        <w:t xml:space="preserve">עוד הקשה הריטב"א מדוע בסיפא נותן מנה לזה ומנה לזה והשאר יהא מונח עד </w:t>
      </w:r>
      <w:r w:rsidRPr="00CF611F">
        <w:rPr>
          <w:rFonts w:cs="Guttman Vilna" w:hint="cs"/>
          <w:sz w:val="28"/>
          <w:szCs w:val="28"/>
          <w:rtl/>
        </w:rPr>
        <w:lastRenderedPageBreak/>
        <w:t xml:space="preserve">שיבא אליהו, מאי שנא מחמשין ידענא וחמשין לא ידענא דאמרינן מתוך דאינו יכול לישבע משלם, הכא נמי שישלם מאתים לכל אחד. </w:t>
      </w:r>
    </w:p>
    <w:p w:rsidR="00A14D41" w:rsidRPr="00CF611F" w:rsidRDefault="00A14D41" w:rsidP="00A14D41">
      <w:pPr>
        <w:ind w:left="-334" w:right="-720"/>
        <w:jc w:val="both"/>
        <w:rPr>
          <w:rFonts w:cs="Guttman Vilna"/>
          <w:sz w:val="28"/>
          <w:szCs w:val="28"/>
          <w:rtl/>
        </w:rPr>
      </w:pPr>
      <w:r w:rsidRPr="00CF611F">
        <w:rPr>
          <w:rFonts w:cs="Guttman Vilna" w:hint="cs"/>
          <w:sz w:val="28"/>
          <w:szCs w:val="28"/>
          <w:rtl/>
        </w:rPr>
        <w:t xml:space="preserve">ותירץ היות ושניהם מודים שלא הפקידו אצלו יותר משלש מאות והויכוח אינו אלא ביניהם ושניהם מודים לנפקד שאינו חייב אלא מנה אחד לשניהם לכן פטור. </w:t>
      </w:r>
    </w:p>
    <w:p w:rsidR="00A14D41" w:rsidRPr="00CF611F" w:rsidRDefault="00A14D41" w:rsidP="00A14D41">
      <w:pPr>
        <w:ind w:left="-334" w:right="-720"/>
        <w:jc w:val="both"/>
        <w:rPr>
          <w:rFonts w:cs="Guttman Vilna"/>
          <w:sz w:val="28"/>
          <w:szCs w:val="28"/>
          <w:rtl/>
        </w:rPr>
      </w:pPr>
      <w:r w:rsidRPr="00CF611F">
        <w:rPr>
          <w:rFonts w:cs="Guttman Vilna" w:hint="cs"/>
          <w:sz w:val="28"/>
          <w:szCs w:val="28"/>
          <w:rtl/>
        </w:rPr>
        <w:t>וברמב"ן כתב לתרץ דדוקא כשהוא מעכב אצלו את הכסף אמרינן מתוך שאינו יכול לישבע משלם אבל כאן שמוציא מכיסו כל מה שחייב אין כאן דין שבועה כלל כיון דמודה בחיובו הוא. ועיין ברשב"א מה שהקשה על תירוצו של הרמב"ן.</w:t>
      </w:r>
    </w:p>
    <w:p w:rsidR="00A14D41" w:rsidRPr="00CF611F" w:rsidRDefault="00A14D41" w:rsidP="00A14D41">
      <w:pPr>
        <w:ind w:left="-334" w:right="-720"/>
        <w:jc w:val="both"/>
        <w:rPr>
          <w:rFonts w:cs="Guttman Vilna"/>
          <w:sz w:val="28"/>
          <w:szCs w:val="28"/>
          <w:rtl/>
        </w:rPr>
      </w:pPr>
      <w:r w:rsidRPr="00CF611F">
        <w:rPr>
          <w:rFonts w:cs="Guttman Vilna" w:hint="cs"/>
          <w:sz w:val="28"/>
          <w:szCs w:val="28"/>
          <w:rtl/>
        </w:rPr>
        <w:t xml:space="preserve">והנה בתירוץ הגמ' מגזל על פקדון לכאורה יש לעיין, מנין הגמ' לוקחת דקושית הגמ' היתה מגזל על פקדון, אולי אה"נ גם בהו"א הגמ' הקשתה מפקדון על פקדון. </w:t>
      </w:r>
    </w:p>
    <w:p w:rsidR="00A14D41" w:rsidRPr="00CF611F" w:rsidRDefault="00A14D41" w:rsidP="00A14D41">
      <w:pPr>
        <w:ind w:left="-334" w:right="-720"/>
        <w:jc w:val="both"/>
        <w:rPr>
          <w:sz w:val="28"/>
          <w:szCs w:val="28"/>
          <w:rtl/>
        </w:rPr>
      </w:pPr>
      <w:r w:rsidRPr="00CF611F">
        <w:rPr>
          <w:rFonts w:cs="Guttman Vilna" w:hint="cs"/>
          <w:sz w:val="28"/>
          <w:szCs w:val="28"/>
          <w:rtl/>
        </w:rPr>
        <w:t xml:space="preserve">ותירץ הפנ"י דהגמ' הבינה בהו"א שאי אפשר לשאול מפקדון על פקדון, דהיה אפשר לתרץ דבסיפא בפקדון שכל אחד אומר אני הפקדתי מאתים אם כן יש בודאי אחד רמאי, ולכן אמרו שיהא מונח. משא"כ ברישא שהם לא יודעים כיון שאביהם הפקיד אם כן אין בודאי רמאי ולא שייך לקנסם ולכן נותן לכל אחד מנה. ולכן הקשו מגזילה דשם מסתמא כל אחד יודע שגזלו אותו ואיכא רמאי ואמאי נותן לכל אחד מנה, ועל זה תירצו דבגזל דעבד איסורא קנסוהו רבנן.  </w:t>
      </w:r>
      <w:r w:rsidRPr="00CF611F">
        <w:rPr>
          <w:rFonts w:hint="cs"/>
          <w:sz w:val="28"/>
          <w:szCs w:val="28"/>
          <w:rtl/>
        </w:rPr>
        <w:t xml:space="preserve"> </w:t>
      </w:r>
    </w:p>
    <w:p w:rsidR="00883E09" w:rsidRDefault="00883E09" w:rsidP="00A14D41">
      <w:pPr>
        <w:ind w:left="-334" w:right="-720"/>
        <w:jc w:val="center"/>
        <w:rPr>
          <w:rFonts w:cs="Guttman Vilna"/>
          <w:b/>
          <w:bCs/>
          <w:sz w:val="28"/>
          <w:szCs w:val="28"/>
          <w:rtl/>
        </w:rPr>
        <w:sectPr w:rsidR="00883E09" w:rsidSect="00883E09">
          <w:type w:val="continuous"/>
          <w:pgSz w:w="11906" w:h="16838"/>
          <w:pgMar w:top="1440" w:right="1466" w:bottom="1440" w:left="1800" w:header="708" w:footer="708" w:gutter="0"/>
          <w:pgNumType w:start="1"/>
          <w:cols w:num="2" w:space="1837"/>
          <w:bidi/>
          <w:rtlGutter/>
          <w:docGrid w:linePitch="360"/>
        </w:sectPr>
      </w:pPr>
    </w:p>
    <w:p w:rsidR="00A14D41" w:rsidRPr="00F033D7" w:rsidRDefault="00A14D41" w:rsidP="005909BC">
      <w:pPr>
        <w:ind w:left="-291" w:right="-720"/>
        <w:jc w:val="center"/>
        <w:rPr>
          <w:rFonts w:cs="Guttman Vilna"/>
          <w:b/>
          <w:bCs/>
          <w:sz w:val="32"/>
          <w:szCs w:val="32"/>
          <w:rtl/>
        </w:rPr>
      </w:pPr>
      <w:r w:rsidRPr="00F033D7">
        <w:rPr>
          <w:rFonts w:cs="Guttman Vilna" w:hint="cs"/>
          <w:b/>
          <w:bCs/>
          <w:sz w:val="32"/>
          <w:szCs w:val="32"/>
          <w:rtl/>
        </w:rPr>
        <w:lastRenderedPageBreak/>
        <w:t>ל"ד. בתוד"ה גזל מחמשה.</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pgNumType w:start="1"/>
          <w:cols w:space="2064"/>
          <w:bidi/>
          <w:rtlGutter/>
          <w:docGrid w:linePitch="360"/>
        </w:sectPr>
      </w:pPr>
    </w:p>
    <w:p w:rsidR="00A14D41" w:rsidRPr="00F033D7" w:rsidRDefault="00A14D41" w:rsidP="00F033D7">
      <w:pPr>
        <w:ind w:left="-334" w:right="-720"/>
        <w:jc w:val="both"/>
        <w:rPr>
          <w:rFonts w:cs="Guttman Vilna"/>
          <w:sz w:val="28"/>
          <w:szCs w:val="28"/>
          <w:rtl/>
        </w:rPr>
      </w:pPr>
      <w:r w:rsidRPr="00F033D7">
        <w:rPr>
          <w:rFonts w:cs="Guttman Vilna" w:hint="cs"/>
          <w:sz w:val="28"/>
          <w:szCs w:val="28"/>
          <w:rtl/>
        </w:rPr>
        <w:lastRenderedPageBreak/>
        <w:t>כתבו התוס' שהמחלוקת של ר"ט ור"ע בגזל אחד מחמשה ואינו יודע איזה מהן גזל, דהדין הוא דלר"ט מניח ביניהם ומסתלק, ולר"ע לא זו הדרך מוציאתו מידי עבירה אלא עד שישלם גזילה לכל אחד ואחד, אינו קשור למחלוקת של רב הונא ור"י לקמן בדף צ"ו ע"ב בברי ושמא.</w:t>
      </w:r>
      <w:r w:rsidR="00F033D7">
        <w:rPr>
          <w:rFonts w:cs="Guttman Vilna" w:hint="cs"/>
          <w:sz w:val="28"/>
          <w:szCs w:val="28"/>
          <w:rtl/>
        </w:rPr>
        <w:t xml:space="preserve"> </w:t>
      </w:r>
      <w:r w:rsidRPr="00F033D7">
        <w:rPr>
          <w:rFonts w:cs="Guttman Vilna" w:hint="cs"/>
          <w:sz w:val="28"/>
          <w:szCs w:val="28"/>
          <w:rtl/>
        </w:rPr>
        <w:t xml:space="preserve">אולם הרי"ף לומד שמחלוקת ר"ט ור"ע תלוי במחלוקת רב הונא ור"י ודלא </w:t>
      </w:r>
      <w:r w:rsidRPr="00F033D7">
        <w:rPr>
          <w:rFonts w:cs="Guttman Vilna" w:hint="cs"/>
          <w:sz w:val="28"/>
          <w:szCs w:val="28"/>
          <w:rtl/>
        </w:rPr>
        <w:lastRenderedPageBreak/>
        <w:t>כתוס'. ולהלכה הרי"ף פוסק כמו ר"ע. וכן פסק הרמב"ם בפרק ד' מהלכות גזילה ואבידה הלכה ט'. והטעם דפסקינן כר"ע</w:t>
      </w:r>
      <w:r w:rsidRPr="00F033D7">
        <w:rPr>
          <w:rFonts w:hint="cs"/>
          <w:sz w:val="28"/>
          <w:szCs w:val="28"/>
          <w:rtl/>
        </w:rPr>
        <w:t xml:space="preserve"> </w:t>
      </w:r>
      <w:r w:rsidRPr="00F033D7">
        <w:rPr>
          <w:rFonts w:cs="Guttman Vilna" w:hint="cs"/>
          <w:sz w:val="28"/>
          <w:szCs w:val="28"/>
          <w:rtl/>
        </w:rPr>
        <w:t>היות ועבד איסורא לכך קנסינן ליה. אבל בלוקח מודה ר"ע לר"ט שמניח דמי המקח ביניהם ומסזתלק. ועיין בלחם משנה פרק ה' מהלכות שאלה ופקדון הלכה ד' מש"כ לבאר בדברי הרי"ף והתוס'.</w:t>
      </w:r>
    </w:p>
    <w:p w:rsidR="00883E09" w:rsidRDefault="00883E09" w:rsidP="00A14D41">
      <w:pPr>
        <w:ind w:left="-334" w:right="-720"/>
        <w:jc w:val="center"/>
        <w:rPr>
          <w:rFonts w:cs="Guttman Vilna"/>
          <w:b/>
          <w:bCs/>
          <w:sz w:val="28"/>
          <w:szCs w:val="28"/>
          <w:rtl/>
        </w:rPr>
        <w:sectPr w:rsidR="00883E09" w:rsidSect="00883E09">
          <w:type w:val="continuous"/>
          <w:pgSz w:w="11906" w:h="16838"/>
          <w:pgMar w:top="1440" w:right="1466" w:bottom="1440" w:left="1800" w:header="708" w:footer="708" w:gutter="0"/>
          <w:pgNumType w:start="1"/>
          <w:cols w:num="2" w:space="1837"/>
          <w:bidi/>
          <w:rtlGutter/>
          <w:docGrid w:linePitch="360"/>
        </w:sectPr>
      </w:pPr>
    </w:p>
    <w:p w:rsidR="00883E09" w:rsidRDefault="00883E09" w:rsidP="00A14D41">
      <w:pPr>
        <w:ind w:left="-334" w:right="-720"/>
        <w:jc w:val="center"/>
        <w:rPr>
          <w:rFonts w:cs="Guttman Vilna"/>
          <w:b/>
          <w:bCs/>
          <w:sz w:val="28"/>
          <w:szCs w:val="28"/>
          <w:rtl/>
        </w:rPr>
      </w:pPr>
    </w:p>
    <w:p w:rsidR="00A14D41" w:rsidRPr="00F033D7" w:rsidRDefault="00A14D41" w:rsidP="00F033D7">
      <w:pPr>
        <w:ind w:left="-291" w:right="-720"/>
        <w:jc w:val="center"/>
        <w:rPr>
          <w:rFonts w:cs="Guttman Vilna"/>
          <w:b/>
          <w:bCs/>
          <w:sz w:val="32"/>
          <w:szCs w:val="32"/>
          <w:rtl/>
        </w:rPr>
      </w:pPr>
      <w:r w:rsidRPr="00F033D7">
        <w:rPr>
          <w:rFonts w:cs="Guttman Vilna" w:hint="cs"/>
          <w:b/>
          <w:bCs/>
          <w:sz w:val="32"/>
          <w:szCs w:val="32"/>
          <w:rtl/>
        </w:rPr>
        <w:t>ל"ה. בתוד"ה התם דקא תבעי וכו'.</w:t>
      </w:r>
    </w:p>
    <w:p w:rsidR="00883E09" w:rsidRDefault="00883E09" w:rsidP="00A14D41">
      <w:pPr>
        <w:ind w:left="-334" w:right="-720"/>
        <w:jc w:val="both"/>
        <w:rPr>
          <w:rFonts w:cs="Guttman Vilna"/>
          <w:rtl/>
        </w:rPr>
        <w:sectPr w:rsidR="00883E09" w:rsidSect="00E01753">
          <w:footerReference w:type="default" r:id="rId34"/>
          <w:type w:val="continuous"/>
          <w:pgSz w:w="11906" w:h="16838"/>
          <w:pgMar w:top="1440" w:right="1466" w:bottom="1440" w:left="1800" w:header="708" w:footer="708" w:gutter="0"/>
          <w:pgNumType w:start="1"/>
          <w:cols w:space="2064"/>
          <w:bidi/>
          <w:rtlGutter/>
          <w:docGrid w:linePitch="360"/>
        </w:sectPr>
      </w:pPr>
    </w:p>
    <w:p w:rsidR="00A14D41" w:rsidRPr="00F033D7" w:rsidRDefault="00A14D41" w:rsidP="00A14D41">
      <w:pPr>
        <w:ind w:left="-334" w:right="-720"/>
        <w:jc w:val="both"/>
        <w:rPr>
          <w:rFonts w:cs="Guttman Vilna"/>
          <w:sz w:val="28"/>
          <w:szCs w:val="28"/>
          <w:rtl/>
        </w:rPr>
      </w:pPr>
      <w:r w:rsidRPr="00F033D7">
        <w:rPr>
          <w:rFonts w:cs="Guttman Vilna" w:hint="cs"/>
          <w:sz w:val="28"/>
          <w:szCs w:val="28"/>
          <w:rtl/>
        </w:rPr>
        <w:lastRenderedPageBreak/>
        <w:t xml:space="preserve">כתבו התוס' דלפי מסקנת הגמ' לא צריך להגיע לתירוץ של הגמ' לחלק בין ב' כריכות לכרך אחד, אלא ברישא איירי לצאת ידי שמים ולכן נותן מנה לכל אחד ואחד ובסיפא דקא תבעי ליה ולכן יהא מונח. </w:t>
      </w:r>
    </w:p>
    <w:p w:rsidR="00A14D41" w:rsidRPr="00F033D7" w:rsidRDefault="00A14D41" w:rsidP="00A14D41">
      <w:pPr>
        <w:ind w:left="-334" w:right="-720"/>
        <w:jc w:val="both"/>
        <w:rPr>
          <w:rFonts w:cs="Guttman Vilna"/>
          <w:sz w:val="28"/>
          <w:szCs w:val="28"/>
          <w:rtl/>
        </w:rPr>
      </w:pPr>
      <w:r w:rsidRPr="00F033D7">
        <w:rPr>
          <w:rFonts w:cs="Guttman Vilna" w:hint="cs"/>
          <w:sz w:val="28"/>
          <w:szCs w:val="28"/>
          <w:rtl/>
        </w:rPr>
        <w:t>וכתב המהרש"א לבאר דבשלמא בתירוצו של רבא לא משמע שחזר בו מהחילוק שבין גזל לפיקדון ואפשר לומר שאם בפקדון במקום שהוי ליה למידק היינו בב' כריכות נותן מנה לכל אחד, כ"ש בגזל דקנסינן ליה ויתן לכל אחד ואחד. ולכן לא כתוב אצל רבא "אלא". אבל למסקנת הגמ' שחילקו בין בא לצאת ידי שמים או לא, אם כן לא צריך להגיע לתירוצו של רבא וכן לא צריך להגיע לחילוק של פקדון וגזל, אלא ברישא כולו איירי בבא לצאת ידי שמים ובסיפא לא. אלא דמכל מקום כתבו התוס' דמהגמ' לקמן בע"ב</w:t>
      </w:r>
      <w:r w:rsidRPr="00F033D7">
        <w:rPr>
          <w:rFonts w:hint="cs"/>
          <w:sz w:val="28"/>
          <w:szCs w:val="28"/>
          <w:rtl/>
        </w:rPr>
        <w:t xml:space="preserve"> </w:t>
      </w:r>
      <w:r w:rsidRPr="00F033D7">
        <w:rPr>
          <w:rFonts w:cs="Guttman Vilna" w:hint="cs"/>
          <w:sz w:val="28"/>
          <w:szCs w:val="28"/>
          <w:rtl/>
        </w:rPr>
        <w:t xml:space="preserve">משמע שלא חזרו מתירוץ זה. ולכן כתבו התוס' דאה"נ כל המשנה איירי לצאת ידי שמים, ולכן ברישא דהוה ליה למידק לכן נותן לזה מנה ולזה מנה, משא"כ בסיפא דלא הוי ליה למידק אז אפילו לצאת ידי שמים לא </w:t>
      </w:r>
      <w:r w:rsidRPr="00F033D7">
        <w:rPr>
          <w:rFonts w:cs="Guttman Vilna" w:hint="cs"/>
          <w:sz w:val="28"/>
          <w:szCs w:val="28"/>
          <w:rtl/>
        </w:rPr>
        <w:lastRenderedPageBreak/>
        <w:t>צריך. ולר"ט נקט אביו ברישא לומר לנו דאפילו בשמא ושמא צריך לצאת ידי שמים.</w:t>
      </w:r>
    </w:p>
    <w:p w:rsidR="00A14D41" w:rsidRPr="00F033D7" w:rsidRDefault="00A14D41" w:rsidP="00A14D41">
      <w:pPr>
        <w:ind w:left="-334" w:right="-720"/>
        <w:jc w:val="both"/>
        <w:rPr>
          <w:rFonts w:cs="Guttman Vilna"/>
          <w:sz w:val="28"/>
          <w:szCs w:val="28"/>
          <w:rtl/>
        </w:rPr>
      </w:pPr>
      <w:r w:rsidRPr="00F033D7">
        <w:rPr>
          <w:rFonts w:cs="Guttman Vilna" w:hint="cs"/>
          <w:sz w:val="28"/>
          <w:szCs w:val="28"/>
          <w:rtl/>
        </w:rPr>
        <w:t>וברא"ש</w:t>
      </w:r>
      <w:r w:rsidRPr="00F033D7">
        <w:rPr>
          <w:rFonts w:hint="cs"/>
          <w:sz w:val="28"/>
          <w:szCs w:val="28"/>
          <w:rtl/>
        </w:rPr>
        <w:t xml:space="preserve"> </w:t>
      </w:r>
      <w:r w:rsidRPr="00F033D7">
        <w:rPr>
          <w:rFonts w:cs="Guttman Vilna" w:hint="cs"/>
          <w:sz w:val="28"/>
          <w:szCs w:val="28"/>
          <w:rtl/>
        </w:rPr>
        <w:t>כתב דבאחד מכם אפילו לצאת ידי שמים לא צריך כיון דהוי ליה למידק, ולר"ע נקט אביו לומר לנו דבשמא ושמא אינו חייב אלא כדי לצאת ידי שמים. יוצא דלר"ע אי הוי ליה למידק חייב מדינא רק היכא דהוי ברי ושמא, אבל בשמא ושמא אינו אלא כדי לצאת ידי שמים, והיכא דלא הוי ליה למידק אפילו בברי ושמא לא בעי אפילו לצאת ידי שמים.</w:t>
      </w:r>
    </w:p>
    <w:p w:rsidR="00A14D41" w:rsidRPr="00F033D7" w:rsidRDefault="00A14D41" w:rsidP="00A14D41">
      <w:pPr>
        <w:ind w:left="-334" w:right="-720"/>
        <w:jc w:val="both"/>
        <w:rPr>
          <w:rFonts w:cs="Guttman Vilna"/>
          <w:sz w:val="28"/>
          <w:szCs w:val="28"/>
          <w:rtl/>
        </w:rPr>
      </w:pPr>
      <w:r w:rsidRPr="00F033D7">
        <w:rPr>
          <w:rFonts w:cs="Guttman Vilna" w:hint="cs"/>
          <w:sz w:val="28"/>
          <w:szCs w:val="28"/>
          <w:rtl/>
        </w:rPr>
        <w:t>והנה מדברי המהרש"א יוצא היות והגמ' לא חזרה בה מתירוצו של רבא, הוא הדין נשאר החילוק שבין גזל לפקדון. ולכאורה קשה לפ"ז מה הגמ' מקשה בע"ב</w:t>
      </w:r>
      <w:r w:rsidRPr="00F033D7">
        <w:rPr>
          <w:rFonts w:hint="cs"/>
          <w:sz w:val="28"/>
          <w:szCs w:val="28"/>
          <w:rtl/>
        </w:rPr>
        <w:t xml:space="preserve"> </w:t>
      </w:r>
      <w:r w:rsidRPr="00F033D7">
        <w:rPr>
          <w:rFonts w:cs="Guttman Vilna" w:hint="cs"/>
          <w:sz w:val="28"/>
          <w:szCs w:val="28"/>
          <w:rtl/>
        </w:rPr>
        <w:t xml:space="preserve">מגזל על נפל בית, הרי יש חילוק בין גזל דעביד איסורא לבין בית דלא עביד איסורא. והמהרש"א כתב בהמשך דבריו דהוא הדין היה אפשר לומר תירוץ זה, אלא הגמ' לא אסיק אדעתיה לחלק חילוק זה. </w:t>
      </w:r>
    </w:p>
    <w:p w:rsidR="00A14D41" w:rsidRPr="00F033D7" w:rsidRDefault="00A14D41" w:rsidP="00A14D41">
      <w:pPr>
        <w:ind w:left="-334" w:right="-720"/>
        <w:jc w:val="both"/>
        <w:rPr>
          <w:rFonts w:cs="Guttman Vilna"/>
          <w:sz w:val="28"/>
          <w:szCs w:val="28"/>
          <w:rtl/>
        </w:rPr>
      </w:pPr>
      <w:r w:rsidRPr="00F033D7">
        <w:rPr>
          <w:rFonts w:cs="Guttman Vilna" w:hint="cs"/>
          <w:sz w:val="28"/>
          <w:szCs w:val="28"/>
          <w:rtl/>
        </w:rPr>
        <w:t xml:space="preserve">אולם המהר"ם מכח קושיה זו חולק על המהרש"א וסובר שאפילו הגמ' נשארה בחילוק של רבא, מכל מקום בחילוק בין </w:t>
      </w:r>
      <w:r w:rsidRPr="00F033D7">
        <w:rPr>
          <w:rFonts w:cs="Guttman Vilna" w:hint="cs"/>
          <w:sz w:val="28"/>
          <w:szCs w:val="28"/>
          <w:rtl/>
        </w:rPr>
        <w:lastRenderedPageBreak/>
        <w:t>גזל לפקדון חזרה הגמ' בה. והריטב"א גם כן הקשה קושית המהר"ם וכתב לתרץ בשם ה"ר אשר דהא חזינן שלפי ר"ע מפקינן ממונא אפילו היכא דלא עבד איסורא גבי ההוא עובדא דחסיד שלקח מאחד מחמשה שר"ע אומר אין לך תקנה עד שתשלם לכל אחד ואחד, ואפילו למ"ד דלא נחלקו במקח הגמ' רוצה להשמיע לנו חידוש גדול יותר דאפילו במקום דעבד איסורא בשמא ושמא לא קנסינן ליה. ועיין בפנ"י דכתב לצדד דהגמ' נשארת בחילוק בים פקדון לגזל.</w:t>
      </w:r>
    </w:p>
    <w:p w:rsidR="00F033D7" w:rsidRDefault="00A14D41" w:rsidP="00F033D7">
      <w:pPr>
        <w:ind w:left="-334" w:right="-720"/>
        <w:jc w:val="both"/>
        <w:rPr>
          <w:rFonts w:cs="Guttman Vilna"/>
          <w:sz w:val="28"/>
          <w:szCs w:val="28"/>
          <w:rtl/>
        </w:rPr>
      </w:pPr>
      <w:r w:rsidRPr="00F033D7">
        <w:rPr>
          <w:rFonts w:cs="Guttman Vilna" w:hint="cs"/>
          <w:sz w:val="28"/>
          <w:szCs w:val="28"/>
          <w:rtl/>
        </w:rPr>
        <w:t xml:space="preserve">והנה התוס' הקשו בסוף דבריהם מדוע במעשה בחסיד אחד ר"ט אמר לו הנח </w:t>
      </w:r>
    </w:p>
    <w:p w:rsidR="00F033D7" w:rsidRDefault="00A14D41" w:rsidP="00F033D7">
      <w:pPr>
        <w:ind w:left="-334" w:right="-720"/>
        <w:jc w:val="both"/>
        <w:rPr>
          <w:rFonts w:cs="Guttman Vilna"/>
          <w:sz w:val="28"/>
          <w:szCs w:val="28"/>
          <w:rtl/>
        </w:rPr>
      </w:pPr>
      <w:r w:rsidRPr="00F033D7">
        <w:rPr>
          <w:rFonts w:cs="Guttman Vilna" w:hint="cs"/>
          <w:sz w:val="28"/>
          <w:szCs w:val="28"/>
          <w:rtl/>
        </w:rPr>
        <w:lastRenderedPageBreak/>
        <w:t xml:space="preserve">דמי מקחך ביניהם וכי לא היה צריך לצאת ידי שמים. ותירצו דר"ט אמר לו דכך הדין. </w:t>
      </w:r>
    </w:p>
    <w:p w:rsidR="00F033D7" w:rsidRDefault="00A14D41" w:rsidP="00F033D7">
      <w:pPr>
        <w:ind w:left="-334" w:right="-720"/>
        <w:jc w:val="both"/>
        <w:rPr>
          <w:rFonts w:cs="Guttman Vilna"/>
          <w:sz w:val="28"/>
          <w:szCs w:val="28"/>
          <w:rtl/>
        </w:rPr>
      </w:pPr>
      <w:r w:rsidRPr="00F033D7">
        <w:rPr>
          <w:rFonts w:cs="Guttman Vilna" w:hint="cs"/>
          <w:sz w:val="28"/>
          <w:szCs w:val="28"/>
          <w:rtl/>
        </w:rPr>
        <w:t xml:space="preserve">ובתוס' במסכת בב"ק תירצו דר"ט לא היה מחייב לצאת ידי שמים רק בגזל ולא בפקדון, דבפקדון ומקח לא עביד איסורא. </w:t>
      </w:r>
    </w:p>
    <w:p w:rsidR="00F033D7" w:rsidRDefault="00A14D41" w:rsidP="00F033D7">
      <w:pPr>
        <w:ind w:left="-334" w:right="-720"/>
        <w:jc w:val="both"/>
        <w:rPr>
          <w:rFonts w:cs="Guttman Vilna"/>
          <w:sz w:val="28"/>
          <w:szCs w:val="28"/>
          <w:rtl/>
        </w:rPr>
      </w:pPr>
      <w:r w:rsidRPr="00F033D7">
        <w:rPr>
          <w:rFonts w:cs="Guttman Vilna" w:hint="cs"/>
          <w:sz w:val="28"/>
          <w:szCs w:val="28"/>
          <w:rtl/>
        </w:rPr>
        <w:t xml:space="preserve">והקשה המהרש"א הרי ברישא כתוב מפורש דגם בפקדון נותן מנה לכל אחד ואחד כדי לצאת ידי שמים. </w:t>
      </w:r>
    </w:p>
    <w:p w:rsidR="00F033D7" w:rsidRDefault="00A14D41" w:rsidP="00F033D7">
      <w:pPr>
        <w:ind w:left="-334" w:right="-720"/>
        <w:jc w:val="both"/>
        <w:rPr>
          <w:rFonts w:cs="Guttman Vilna"/>
          <w:sz w:val="28"/>
          <w:szCs w:val="28"/>
          <w:rtl/>
        </w:rPr>
      </w:pPr>
      <w:r w:rsidRPr="00F033D7">
        <w:rPr>
          <w:rFonts w:cs="Guttman Vilna" w:hint="cs"/>
          <w:sz w:val="28"/>
          <w:szCs w:val="28"/>
          <w:rtl/>
        </w:rPr>
        <w:t>ותירץ דשם התוס' סוברים שהרישא של גזילה אתיא כר"ט והדין של פקדון אתיא כר"ע, משא"כ התוס' כאן סברי דהכל אזיל כר"ט ולכן לא תירצו תירוצם שם.</w:t>
      </w:r>
    </w:p>
    <w:p w:rsidR="00883E09" w:rsidRPr="00F033D7" w:rsidRDefault="00A14D41" w:rsidP="00F033D7">
      <w:pPr>
        <w:ind w:left="-334" w:right="-720"/>
        <w:jc w:val="both"/>
        <w:rPr>
          <w:rFonts w:cs="Guttman Vilna"/>
          <w:sz w:val="28"/>
          <w:szCs w:val="28"/>
          <w:rtl/>
        </w:rPr>
        <w:sectPr w:rsidR="00883E09" w:rsidRPr="00F033D7" w:rsidSect="00883E09">
          <w:type w:val="continuous"/>
          <w:pgSz w:w="11906" w:h="16838"/>
          <w:pgMar w:top="1440" w:right="1466" w:bottom="1440" w:left="1800" w:header="708" w:footer="708" w:gutter="0"/>
          <w:pgNumType w:start="1"/>
          <w:cols w:num="2" w:space="1837"/>
          <w:bidi/>
          <w:rtlGutter/>
          <w:docGrid w:linePitch="360"/>
        </w:sectPr>
      </w:pPr>
      <w:r>
        <w:rPr>
          <w:rFonts w:cs="Guttman Vilna" w:hint="cs"/>
          <w:rtl/>
        </w:rPr>
        <w:t xml:space="preserve">  </w:t>
      </w:r>
      <w:r>
        <w:rPr>
          <w:rFonts w:hint="cs"/>
          <w:rtl/>
        </w:rPr>
        <w:t xml:space="preserve"> </w:t>
      </w:r>
      <w:r>
        <w:rPr>
          <w:rFonts w:cs="Guttman Vilna" w:hint="cs"/>
          <w:rtl/>
        </w:rPr>
        <w:t xml:space="preserve"> </w:t>
      </w:r>
    </w:p>
    <w:p w:rsidR="00A14D41" w:rsidRPr="009A0047" w:rsidRDefault="00A14D41" w:rsidP="00F033D7">
      <w:pPr>
        <w:ind w:left="-291" w:right="-720"/>
        <w:jc w:val="center"/>
        <w:rPr>
          <w:rFonts w:cs="Guttman Vilna"/>
          <w:b/>
          <w:bCs/>
          <w:sz w:val="32"/>
          <w:szCs w:val="32"/>
          <w:rtl/>
        </w:rPr>
      </w:pPr>
      <w:r w:rsidRPr="009A0047">
        <w:rPr>
          <w:rFonts w:cs="Guttman Vilna" w:hint="cs"/>
          <w:b/>
          <w:bCs/>
          <w:sz w:val="32"/>
          <w:szCs w:val="32"/>
          <w:rtl/>
        </w:rPr>
        <w:lastRenderedPageBreak/>
        <w:t>ל"ו. במתני' בדברי רבנן.</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pgNumType w:start="1"/>
          <w:cols w:space="2064"/>
          <w:bidi/>
          <w:rtlGutter/>
          <w:docGrid w:linePitch="360"/>
        </w:sectPr>
      </w:pPr>
    </w:p>
    <w:p w:rsidR="00A14D41" w:rsidRPr="009A0047" w:rsidRDefault="00A14D41" w:rsidP="00A14D41">
      <w:pPr>
        <w:ind w:left="-334" w:right="-720"/>
        <w:jc w:val="both"/>
        <w:rPr>
          <w:rFonts w:cs="Guttman Vilna"/>
          <w:sz w:val="28"/>
          <w:szCs w:val="28"/>
          <w:rtl/>
        </w:rPr>
      </w:pPr>
      <w:r w:rsidRPr="009A0047">
        <w:rPr>
          <w:rFonts w:cs="Guttman Vilna" w:hint="cs"/>
          <w:sz w:val="28"/>
          <w:szCs w:val="28"/>
          <w:rtl/>
        </w:rPr>
        <w:lastRenderedPageBreak/>
        <w:t xml:space="preserve">המשנה אומרת דלפי רבנן נותן לזה מנה ולזה מנה והשאר יהא מונח עד שיבא אליהו. והיכן יהא מונח. וכתב רש"י בע"ב ד"ה אמר רב ספרא דמניח בידו עד שיבא אליהו. ובתוס' במסכת בב"ק דף ק"ג ע"א ד"ה אבל, כתבו דמניח בבי"ד עד שיבא אליהו. וברמב"ם בפרק ה' מהלכות שאלה ופקדון הלכה ד' כתב כרש"י והשאר יהא מונח אצלו עד לעולם. </w:t>
      </w:r>
    </w:p>
    <w:p w:rsidR="00A14D41" w:rsidRPr="009A0047" w:rsidRDefault="00A14D41" w:rsidP="00A14D41">
      <w:pPr>
        <w:ind w:left="-334" w:right="-720"/>
        <w:jc w:val="both"/>
        <w:rPr>
          <w:rFonts w:cs="Guttman Vilna"/>
          <w:sz w:val="28"/>
          <w:szCs w:val="28"/>
          <w:rtl/>
        </w:rPr>
      </w:pPr>
      <w:r w:rsidRPr="009A0047">
        <w:rPr>
          <w:rFonts w:cs="Guttman Vilna" w:hint="cs"/>
          <w:sz w:val="28"/>
          <w:szCs w:val="28"/>
          <w:rtl/>
        </w:rPr>
        <w:t>ובתירוצו של רבא רישא נעשה כמי שהפקידו לו בשני כריכות דהוה ליה למידק סיפא נעשה כמי שהפקידו אצלו בכרך אחד, חלקו בזה</w:t>
      </w:r>
      <w:r w:rsidR="00C61721">
        <w:rPr>
          <w:rFonts w:cs="Guttman Vilna" w:hint="cs"/>
          <w:sz w:val="28"/>
          <w:szCs w:val="28"/>
          <w:rtl/>
        </w:rPr>
        <w:t xml:space="preserve"> הראשונים, לרש"י</w:t>
      </w:r>
    </w:p>
    <w:p w:rsidR="00C61721" w:rsidRDefault="00A14D41" w:rsidP="00A14D41">
      <w:pPr>
        <w:ind w:left="-334" w:right="-720"/>
        <w:jc w:val="both"/>
        <w:rPr>
          <w:rFonts w:cs="Guttman Vilna"/>
          <w:sz w:val="28"/>
          <w:szCs w:val="28"/>
          <w:rtl/>
        </w:rPr>
      </w:pPr>
      <w:r w:rsidRPr="009A0047">
        <w:rPr>
          <w:rFonts w:cs="Guttman Vilna" w:hint="cs"/>
          <w:sz w:val="28"/>
          <w:szCs w:val="28"/>
          <w:rtl/>
        </w:rPr>
        <w:lastRenderedPageBreak/>
        <w:t xml:space="preserve">לומד שאפילו הפקידו כל אחד בכריכה אחרת מכל מקום היות והביאו את זה ביחד ולא הקפידו נעשה ככרך אחד, וכן כתב הר"ח. </w:t>
      </w:r>
    </w:p>
    <w:p w:rsidR="00C61721" w:rsidRDefault="00A14D41" w:rsidP="00A14D41">
      <w:pPr>
        <w:ind w:left="-334" w:right="-720"/>
        <w:jc w:val="both"/>
        <w:rPr>
          <w:rFonts w:cs="Guttman Vilna"/>
          <w:sz w:val="28"/>
          <w:szCs w:val="28"/>
          <w:rtl/>
        </w:rPr>
      </w:pPr>
      <w:r w:rsidRPr="009A0047">
        <w:rPr>
          <w:rFonts w:cs="Guttman Vilna" w:hint="cs"/>
          <w:sz w:val="28"/>
          <w:szCs w:val="28"/>
          <w:rtl/>
        </w:rPr>
        <w:t xml:space="preserve">אולם הרשב"א הביא דעת הגאונים שלומדים דדוקא בכרך אחד. </w:t>
      </w:r>
    </w:p>
    <w:p w:rsidR="00A14D41" w:rsidRDefault="00A14D41" w:rsidP="00A14D41">
      <w:pPr>
        <w:ind w:left="-334" w:right="-720"/>
        <w:jc w:val="both"/>
        <w:rPr>
          <w:rFonts w:cs="Guttman Vilna"/>
          <w:rtl/>
        </w:rPr>
      </w:pPr>
      <w:r w:rsidRPr="009A0047">
        <w:rPr>
          <w:rFonts w:cs="Guttman Vilna" w:hint="cs"/>
          <w:sz w:val="28"/>
          <w:szCs w:val="28"/>
          <w:rtl/>
        </w:rPr>
        <w:t>ועיין ברמב"ם פרק ה' מהלכות שאלה ופקדון הלכה ד' דכתב כשיטת הגאונים דדוקא בכרך אחד פטור מלשלם לכל אחד מאתים אבל אם כל אחד הכניס את כספו לחוד חייב לתת לכל אחד מאתים דהרי הוא פושע שהיה לו לכתוב על כל אחד, וכן כתב הלחם משנה</w:t>
      </w:r>
      <w:r>
        <w:rPr>
          <w:rFonts w:cs="Guttman Vilna" w:hint="cs"/>
          <w:rtl/>
        </w:rPr>
        <w:t>.</w:t>
      </w:r>
    </w:p>
    <w:p w:rsidR="00883E09" w:rsidRDefault="00883E09" w:rsidP="00A14D41">
      <w:pPr>
        <w:ind w:left="-334" w:right="-720"/>
        <w:jc w:val="center"/>
        <w:rPr>
          <w:rFonts w:cs="Guttman Vilna"/>
          <w:b/>
          <w:bCs/>
          <w:sz w:val="32"/>
          <w:szCs w:val="32"/>
          <w:rtl/>
        </w:rPr>
        <w:sectPr w:rsidR="00883E09" w:rsidSect="00883E09">
          <w:headerReference w:type="default" r:id="rId35"/>
          <w:footerReference w:type="default" r:id="rId36"/>
          <w:type w:val="continuous"/>
          <w:pgSz w:w="11906" w:h="16838"/>
          <w:pgMar w:top="1440" w:right="1466" w:bottom="1440" w:left="1800" w:header="708" w:footer="708" w:gutter="0"/>
          <w:pgNumType w:start="1"/>
          <w:cols w:num="2" w:space="1837"/>
          <w:bidi/>
          <w:rtlGutter/>
          <w:docGrid w:linePitch="360"/>
        </w:sectPr>
      </w:pPr>
    </w:p>
    <w:p w:rsidR="00883E09" w:rsidRDefault="00883E09" w:rsidP="00A14D41">
      <w:pPr>
        <w:ind w:left="-334" w:right="-720"/>
        <w:jc w:val="center"/>
        <w:rPr>
          <w:rFonts w:cs="Guttman Vilna"/>
          <w:b/>
          <w:bCs/>
          <w:sz w:val="32"/>
          <w:szCs w:val="32"/>
          <w:rtl/>
        </w:rPr>
      </w:pPr>
    </w:p>
    <w:p w:rsidR="00A14D41" w:rsidRPr="00BE4AB6" w:rsidRDefault="00A14D41" w:rsidP="00A14D41">
      <w:pPr>
        <w:ind w:left="-334" w:right="-720"/>
        <w:jc w:val="center"/>
        <w:rPr>
          <w:rFonts w:cs="Guttman Vilna"/>
          <w:b/>
          <w:bCs/>
          <w:sz w:val="36"/>
          <w:szCs w:val="36"/>
          <w:rtl/>
        </w:rPr>
      </w:pPr>
      <w:r w:rsidRPr="00BE4AB6">
        <w:rPr>
          <w:rFonts w:cs="Guttman Vilna" w:hint="cs"/>
          <w:b/>
          <w:bCs/>
          <w:sz w:val="36"/>
          <w:szCs w:val="36"/>
          <w:rtl/>
        </w:rPr>
        <w:t>דף ל"ז ע"ב</w:t>
      </w:r>
    </w:p>
    <w:p w:rsidR="00A14D41" w:rsidRPr="00BE4AB6" w:rsidRDefault="00A14D41" w:rsidP="00A14D41">
      <w:pPr>
        <w:ind w:left="-334" w:right="-720"/>
        <w:jc w:val="center"/>
        <w:rPr>
          <w:rFonts w:cs="Guttman Vilna"/>
          <w:b/>
          <w:bCs/>
          <w:sz w:val="32"/>
          <w:szCs w:val="32"/>
          <w:rtl/>
        </w:rPr>
      </w:pPr>
      <w:r w:rsidRPr="00BE4AB6">
        <w:rPr>
          <w:rFonts w:cs="Guttman Vilna" w:hint="cs"/>
          <w:b/>
          <w:bCs/>
          <w:sz w:val="32"/>
          <w:szCs w:val="32"/>
          <w:rtl/>
        </w:rPr>
        <w:t>ל"ז. בדין גזל מחמשה.</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pgNumType w:start="1"/>
          <w:cols w:space="2064"/>
          <w:bidi/>
          <w:rtlGutter/>
          <w:docGrid w:linePitch="360"/>
        </w:sectPr>
      </w:pP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lastRenderedPageBreak/>
        <w:t xml:space="preserve">הגמ' אומרת אחד שגזל מחמשה ואינו יודע איזה מהן גזל זה אומר אותי גזל וזה אומר אותי גזל, מדובר לפי מ"ד אחד שהוא צווח ולפי מ"ד אחד שהוא שותק, והנ"מ ביניהם דלמ"ד שהוא צווח אבל </w:t>
      </w:r>
      <w:r w:rsidRPr="00BE4AB6">
        <w:rPr>
          <w:rFonts w:cs="Guttman Vilna" w:hint="cs"/>
          <w:sz w:val="28"/>
          <w:szCs w:val="28"/>
          <w:rtl/>
        </w:rPr>
        <w:lastRenderedPageBreak/>
        <w:t>אם הוא שותק יצטרך לשלם לכל אחד ואחד, ולפי המ"ד שהוא שותק מניח גזילה ביניהם ומסתלק.</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 xml:space="preserve">והקשו בגמ' איך מניח גזילה ביניהם ומסתלק ושקלי לה לכולהו, והאמר רבי </w:t>
      </w:r>
      <w:r w:rsidRPr="00BE4AB6">
        <w:rPr>
          <w:rFonts w:cs="Guttman Vilna" w:hint="cs"/>
          <w:sz w:val="28"/>
          <w:szCs w:val="28"/>
          <w:rtl/>
        </w:rPr>
        <w:lastRenderedPageBreak/>
        <w:t>אבא בר זבדא אמר רב כל ספק הינוח לא יטול ואם נטל לא יחזיר. אמר רב ספרא ויניח. היינו שהוא מסתלק מן הדין ומניח הגזילה.</w:t>
      </w:r>
    </w:p>
    <w:p w:rsidR="00BE4AB6" w:rsidRDefault="00A14D41" w:rsidP="00A14D41">
      <w:pPr>
        <w:ind w:left="-334" w:right="-720"/>
        <w:jc w:val="both"/>
        <w:rPr>
          <w:rFonts w:cs="Guttman Vilna"/>
          <w:sz w:val="28"/>
          <w:szCs w:val="28"/>
          <w:rtl/>
        </w:rPr>
      </w:pPr>
      <w:r w:rsidRPr="00BE4AB6">
        <w:rPr>
          <w:rFonts w:cs="Guttman Vilna" w:hint="cs"/>
          <w:sz w:val="28"/>
          <w:szCs w:val="28"/>
          <w:rtl/>
        </w:rPr>
        <w:t xml:space="preserve">והקשה המהרש"א מדוע הגמ' לא הקשתה מהמשנה שלנו שכתוב שהמנה השלישי מניח עד שיבא אליהו, ומדוע לר"ט מניח גזילה ביניהם ומסתלק. </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 xml:space="preserve">ותירץ דמהמשנה לא קשיא דכיון דבהיתרא אתא לידיה ואינהו הוה להו למידק לכן יהא מונח אצלו, משא"כ הכא דבאיסורא אתא לידיה ובכל אופן כתוב שמניח גזילה ביניהם, לכן הקשו מרב שאומר שאם נטל ובאיסורא אתא לידיה וכתוב שלא יחזיר. ועל זה תירצה הגמ' דאה"נ מש"כ מסתלק הכוונה מן הדין, ומניח גזילה בידו או ביד בי"ד. וכן כתב הריטב"א.   </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 xml:space="preserve">והנה מרש"י משמע דקושית הגמ' למה הגזלן מוציאה מידו הרי הוא מפסיד את הנגזל. אולם הראב"ד כתב דקושית הגמ' היא איך הם מתחלקים בגזילה הרי </w:t>
      </w:r>
      <w:r w:rsidRPr="00BE4AB6">
        <w:rPr>
          <w:rFonts w:cs="Guttman Vilna" w:hint="cs"/>
          <w:sz w:val="28"/>
          <w:szCs w:val="28"/>
          <w:rtl/>
        </w:rPr>
        <w:lastRenderedPageBreak/>
        <w:t xml:space="preserve">בשעתו היה להניח כדי שיבא לידיו של הנגזל הבעה"ב ולא לידי כולם. וכן משמע לשון הגמ' ושקלי להו כולהו ואזלי, משמע שהקושיה היא עליהם למה מתחלקים בגזילה. </w:t>
      </w:r>
    </w:p>
    <w:p w:rsidR="00883E09" w:rsidRPr="00BE4AB6" w:rsidRDefault="00A14D41" w:rsidP="00883E09">
      <w:pPr>
        <w:ind w:left="-334" w:right="-720"/>
        <w:jc w:val="both"/>
        <w:rPr>
          <w:rFonts w:cs="Guttman Vilna"/>
          <w:sz w:val="28"/>
          <w:szCs w:val="28"/>
          <w:rtl/>
        </w:rPr>
      </w:pPr>
      <w:r w:rsidRPr="00BE4AB6">
        <w:rPr>
          <w:rFonts w:cs="Guttman Vilna" w:hint="cs"/>
          <w:sz w:val="28"/>
          <w:szCs w:val="28"/>
          <w:rtl/>
        </w:rPr>
        <w:t>ובעיקר הדין דיניח, כתב רש"י דיניח בידו של הגזלן, וכמ"ש</w:t>
      </w:r>
      <w:r w:rsidRPr="00BE4AB6">
        <w:rPr>
          <w:rFonts w:hint="cs"/>
          <w:sz w:val="28"/>
          <w:szCs w:val="28"/>
          <w:rtl/>
        </w:rPr>
        <w:t xml:space="preserve"> </w:t>
      </w:r>
      <w:r w:rsidRPr="00BE4AB6">
        <w:rPr>
          <w:rFonts w:cs="Guttman Vilna" w:hint="cs"/>
          <w:sz w:val="28"/>
          <w:szCs w:val="28"/>
          <w:rtl/>
        </w:rPr>
        <w:t xml:space="preserve">לעיל [אות ל"ו] גבי פקדון שהמנה השלישי יהיה מונח אצל הנפקד. אולם השיטמ"ק כתב בשם הראב"ד שכולם יניחוהו בבי"ד עד שיודו לאחד מהן. וכן כתב הרמב"ם בפרק כ' מהלכות מכירה הלכה ב' שאם לקח מאחד מחמשה ואינו יודע ממי, מניח דמי המקח ביניהם ומסתלק ויהיו הדמים מונחים עד שיודו או עד שיבא אליהו. אף דכתבנו לעיל [אות ל"ו] דהרמב"ם סובר כרש"י שיהא מונח בידו, שאני גזילה ומקח מפקדון, דבפקדון הם הניחו את הפקדון אצלו והאמינו לו, משא"כ בגזילה צריך להוציאה מתחת ידו, וכן במקח. אולם רש"י סובר דבין בפקדון ובין בגזילה יהא מונח בידו וכמ"ש לעיל. </w:t>
      </w:r>
    </w:p>
    <w:p w:rsidR="00883E09" w:rsidRPr="00BE4AB6" w:rsidRDefault="00883E09" w:rsidP="00883E09">
      <w:pPr>
        <w:ind w:left="-334" w:right="-720"/>
        <w:jc w:val="both"/>
        <w:rPr>
          <w:rFonts w:cs="Guttman Vilna"/>
          <w:sz w:val="28"/>
          <w:szCs w:val="28"/>
          <w:rtl/>
        </w:rPr>
        <w:sectPr w:rsidR="00883E09" w:rsidRPr="00BE4AB6" w:rsidSect="00883E09">
          <w:type w:val="continuous"/>
          <w:pgSz w:w="11906" w:h="16838"/>
          <w:pgMar w:top="1440" w:right="1466" w:bottom="1440" w:left="1800" w:header="708" w:footer="708" w:gutter="0"/>
          <w:pgNumType w:start="1"/>
          <w:cols w:num="2" w:space="1837"/>
          <w:bidi/>
          <w:rtlGutter/>
          <w:docGrid w:linePitch="360"/>
        </w:sectPr>
      </w:pPr>
    </w:p>
    <w:p w:rsidR="00A14D41" w:rsidRPr="00BE4AB6" w:rsidRDefault="00A14D41" w:rsidP="00A14D41">
      <w:pPr>
        <w:ind w:left="-334" w:right="-720"/>
        <w:jc w:val="both"/>
        <w:rPr>
          <w:sz w:val="28"/>
          <w:szCs w:val="28"/>
          <w:rtl/>
        </w:rPr>
      </w:pPr>
    </w:p>
    <w:p w:rsidR="00A14D41" w:rsidRPr="00BE4AB6" w:rsidRDefault="00A14D41" w:rsidP="00A14D41">
      <w:pPr>
        <w:ind w:left="-334" w:right="-720"/>
        <w:jc w:val="center"/>
        <w:rPr>
          <w:rFonts w:cs="Guttman Vilna"/>
          <w:b/>
          <w:bCs/>
          <w:sz w:val="32"/>
          <w:szCs w:val="32"/>
          <w:rtl/>
        </w:rPr>
      </w:pPr>
      <w:r w:rsidRPr="00BE4AB6">
        <w:rPr>
          <w:rFonts w:cs="Guttman Vilna" w:hint="cs"/>
          <w:b/>
          <w:bCs/>
          <w:sz w:val="32"/>
          <w:szCs w:val="32"/>
          <w:rtl/>
        </w:rPr>
        <w:t>ל"ח. ומי אמר רבא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pgNumType w:start="1"/>
          <w:cols w:space="2064"/>
          <w:bidi/>
          <w:rtlGutter/>
          <w:docGrid w:linePitch="360"/>
        </w:sectPr>
      </w:pP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lastRenderedPageBreak/>
        <w:t xml:space="preserve">הגמ' מקשה ומי אמר רבא כל בשתי כריכות הוה ליה למידק והאמר רבא הכל מודים בשנים שהפקידו אצל רועה שמניח רועה ביניהם ומסתלק. ועיין ברש"י ותוס' מש"כ בזה. </w:t>
      </w:r>
    </w:p>
    <w:p w:rsidR="00BE4AB6" w:rsidRDefault="00A14D41" w:rsidP="00A14D41">
      <w:pPr>
        <w:ind w:left="-334" w:right="-720"/>
        <w:jc w:val="both"/>
        <w:rPr>
          <w:rFonts w:cs="Guttman Vilna"/>
          <w:sz w:val="28"/>
          <w:szCs w:val="28"/>
          <w:rtl/>
        </w:rPr>
      </w:pPr>
      <w:r w:rsidRPr="00BE4AB6">
        <w:rPr>
          <w:rFonts w:cs="Guttman Vilna" w:hint="cs"/>
          <w:sz w:val="28"/>
          <w:szCs w:val="28"/>
          <w:rtl/>
        </w:rPr>
        <w:t xml:space="preserve">והריטב"א הביא שיטת הראב"ד שלומד שהכא איירי שרק אחד הפקיד ושני אנשים רבים וכל אחד אומר אני הפקדתי. ומש"כ שנים שהפקידו היינו אחד מהשנים הפקיד. והא ודאי הוי כשתי כריכות והו"ל למידק. </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ורש"י בבכור</w:t>
      </w:r>
      <w:r w:rsidR="00BE4AB6">
        <w:rPr>
          <w:rFonts w:cs="Guttman Vilna" w:hint="cs"/>
          <w:sz w:val="28"/>
          <w:szCs w:val="28"/>
          <w:rtl/>
        </w:rPr>
        <w:t>ו</w:t>
      </w:r>
      <w:r w:rsidRPr="00BE4AB6">
        <w:rPr>
          <w:rFonts w:cs="Guttman Vilna" w:hint="cs"/>
          <w:sz w:val="28"/>
          <w:szCs w:val="28"/>
          <w:rtl/>
        </w:rPr>
        <w:t xml:space="preserve">ת דף י"ח ע"ב ד"ה לשנים שהפקידו, כתב ששנים הפקידו אצל </w:t>
      </w:r>
      <w:r w:rsidRPr="00BE4AB6">
        <w:rPr>
          <w:rFonts w:cs="Guttman Vilna" w:hint="cs"/>
          <w:sz w:val="28"/>
          <w:szCs w:val="28"/>
          <w:rtl/>
        </w:rPr>
        <w:lastRenderedPageBreak/>
        <w:t>רועה ובהמה אחת מתה והויכוח של מי מתה עיי"ש.</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 xml:space="preserve">ובתירוץ הגמ' התם כשהפקידו אצל הרועה שלא מדעתו, כתבו התוס' לאו דוקא שלא מדעתו אלא שלא בראייתו של רועה דהשתא לא הוה ליה למידק, דאי שלא מדעתו ממש ודאי שלא חייב להם כלום ומניח ביניהם ומסתלק. </w:t>
      </w:r>
    </w:p>
    <w:p w:rsidR="00BE4AB6" w:rsidRDefault="00A14D41" w:rsidP="00A14D41">
      <w:pPr>
        <w:ind w:left="-334" w:right="-720"/>
        <w:jc w:val="both"/>
        <w:rPr>
          <w:rFonts w:cs="Guttman Vilna"/>
          <w:sz w:val="28"/>
          <w:szCs w:val="28"/>
          <w:rtl/>
        </w:rPr>
      </w:pPr>
      <w:r w:rsidRPr="00BE4AB6">
        <w:rPr>
          <w:rFonts w:cs="Guttman Vilna" w:hint="cs"/>
          <w:sz w:val="28"/>
          <w:szCs w:val="28"/>
          <w:rtl/>
        </w:rPr>
        <w:t xml:space="preserve">ובעיקר הדין שמניח רועה ביניהם ומסתלק, הקשה הריטב"א מדוע לא נגיד שיהא מונח כמו במנה שלישי דאמרינן יהא מונח עד שיבא אליהו הוא הדין הכא. </w:t>
      </w:r>
    </w:p>
    <w:p w:rsidR="00883E09" w:rsidRDefault="00A14D41" w:rsidP="00A14D41">
      <w:pPr>
        <w:ind w:left="-334" w:right="-720"/>
        <w:jc w:val="both"/>
        <w:rPr>
          <w:rFonts w:cs="Guttman Vilna"/>
          <w:rtl/>
        </w:rPr>
        <w:sectPr w:rsidR="00883E09" w:rsidSect="00883E09">
          <w:footerReference w:type="default" r:id="rId37"/>
          <w:type w:val="continuous"/>
          <w:pgSz w:w="11906" w:h="16838"/>
          <w:pgMar w:top="1440" w:right="1466" w:bottom="1440" w:left="1800" w:header="708" w:footer="708" w:gutter="0"/>
          <w:pgNumType w:start="1"/>
          <w:cols w:num="2" w:space="1837"/>
          <w:bidi/>
          <w:rtlGutter/>
          <w:docGrid w:linePitch="360"/>
        </w:sectPr>
      </w:pPr>
      <w:r w:rsidRPr="00BE4AB6">
        <w:rPr>
          <w:rFonts w:cs="Guttman Vilna" w:hint="cs"/>
          <w:sz w:val="28"/>
          <w:szCs w:val="28"/>
          <w:rtl/>
        </w:rPr>
        <w:lastRenderedPageBreak/>
        <w:t xml:space="preserve">ותירץ דבהמה נפיש טירחא ואפילו למכור ושהדמים יהיו אצלו גם כן הוי </w:t>
      </w:r>
      <w:r w:rsidRPr="00BE4AB6">
        <w:rPr>
          <w:rFonts w:cs="Guttman Vilna" w:hint="cs"/>
          <w:sz w:val="28"/>
          <w:szCs w:val="28"/>
          <w:rtl/>
        </w:rPr>
        <w:lastRenderedPageBreak/>
        <w:t xml:space="preserve">טירחא, ולכן </w:t>
      </w:r>
      <w:r w:rsidR="00BE4AB6">
        <w:rPr>
          <w:rFonts w:cs="Guttman Vilna" w:hint="cs"/>
          <w:sz w:val="28"/>
          <w:szCs w:val="28"/>
          <w:rtl/>
        </w:rPr>
        <w:t xml:space="preserve">הרועה </w:t>
      </w:r>
      <w:r w:rsidRPr="00BE4AB6">
        <w:rPr>
          <w:rFonts w:cs="Guttman Vilna" w:hint="cs"/>
          <w:sz w:val="28"/>
          <w:szCs w:val="28"/>
          <w:rtl/>
        </w:rPr>
        <w:t>מניח ביניהם ומסתלק.</w:t>
      </w:r>
    </w:p>
    <w:p w:rsidR="00A14D41" w:rsidRDefault="00A14D41" w:rsidP="00A14D41">
      <w:pPr>
        <w:ind w:left="-334" w:right="-720"/>
        <w:jc w:val="both"/>
        <w:rPr>
          <w:rFonts w:cs="Guttman Vilna"/>
          <w:rtl/>
        </w:rPr>
      </w:pPr>
    </w:p>
    <w:p w:rsidR="00A14D41" w:rsidRPr="00BE4AB6" w:rsidRDefault="00B61E8C" w:rsidP="00A14D41">
      <w:pPr>
        <w:ind w:left="-334" w:right="-720"/>
        <w:jc w:val="center"/>
        <w:rPr>
          <w:rFonts w:cs="Guttman Vilna"/>
          <w:b/>
          <w:bCs/>
          <w:sz w:val="32"/>
          <w:szCs w:val="32"/>
          <w:rtl/>
        </w:rPr>
      </w:pPr>
      <w:r w:rsidRPr="00BE4AB6">
        <w:rPr>
          <w:rFonts w:cs="Guttman Vilna" w:hint="cs"/>
          <w:b/>
          <w:bCs/>
          <w:sz w:val="32"/>
          <w:szCs w:val="32"/>
          <w:rtl/>
        </w:rPr>
        <w:t>ל"ט</w:t>
      </w:r>
      <w:r w:rsidR="00A14D41" w:rsidRPr="00BE4AB6">
        <w:rPr>
          <w:rFonts w:cs="Guttman Vilna" w:hint="cs"/>
          <w:b/>
          <w:bCs/>
          <w:sz w:val="32"/>
          <w:szCs w:val="32"/>
          <w:rtl/>
        </w:rPr>
        <w:t>. וכן שני כלים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pgNumType w:start="1"/>
          <w:cols w:space="2064"/>
          <w:bidi/>
          <w:rtlGutter/>
          <w:docGrid w:linePitch="360"/>
        </w:sectPr>
      </w:pPr>
    </w:p>
    <w:p w:rsidR="00BE4AB6" w:rsidRDefault="00A14D41" w:rsidP="00BE4AB6">
      <w:pPr>
        <w:ind w:left="-334" w:right="-720"/>
        <w:jc w:val="both"/>
        <w:rPr>
          <w:rFonts w:cs="Guttman Vilna"/>
          <w:sz w:val="28"/>
          <w:szCs w:val="28"/>
          <w:rtl/>
        </w:rPr>
      </w:pPr>
      <w:r w:rsidRPr="00BE4AB6">
        <w:rPr>
          <w:rFonts w:cs="Guttman Vilna" w:hint="cs"/>
          <w:sz w:val="28"/>
          <w:szCs w:val="28"/>
          <w:rtl/>
        </w:rPr>
        <w:lastRenderedPageBreak/>
        <w:t xml:space="preserve">כתב רש"י לפי ת"ק נותן את הקטן לאחד מהם ומתוך הגדול נותן דמי הקטן לשני והשאר יהא מונח עד שיבא אליהו. והכוונה שנותן לשני שהוא שובר את הכלי. אולם הנמוק"י כתב דאין הכוונה שהוא שובר את הכלי, אלא ימכרנו ודמי קטן יתן מתוך הגדול. </w:t>
      </w:r>
    </w:p>
    <w:p w:rsidR="00A14D41" w:rsidRPr="00BE4AB6" w:rsidRDefault="00A14D41" w:rsidP="00BE4AB6">
      <w:pPr>
        <w:ind w:left="-334" w:right="-720"/>
        <w:jc w:val="both"/>
        <w:rPr>
          <w:rFonts w:cs="Guttman Vilna"/>
          <w:sz w:val="28"/>
          <w:szCs w:val="28"/>
          <w:rtl/>
        </w:rPr>
      </w:pPr>
      <w:r w:rsidRPr="00BE4AB6">
        <w:rPr>
          <w:rFonts w:cs="Guttman Vilna" w:hint="cs"/>
          <w:sz w:val="28"/>
          <w:szCs w:val="28"/>
          <w:rtl/>
        </w:rPr>
        <w:t>וזה ברור דגם לפי רש"י איירי באופן דאחר שהוא ישבור את הכלי ראוי הוא לשימוש ואינו מאבדו דאל"כ למה יפסיד את כל הכלי. אלא שכאן סובר רש"י דיש יתרון בשבירת הכלי שיוכל הבעל הבית להביא ראיה שהכלי שייך לו, אבל אם ימכרו את הכלי לא יוכל הבעה"ב להביא ראיה.</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lastRenderedPageBreak/>
        <w:t xml:space="preserve">והנה הגמ' אומרת מדוע כתבו את מחלוקת ת"ק ור"י גם במעות וגם בכלי, דאי אשמעינן הך קמייתא בההיא קאמרי רבנן משום דליכא פסידא, אבל הכא דאיכא פסידא דגדול אימא מודו לרבנן, ובשלמא לרש"י שצריך לשוברו שפיר הוי פסידא, אולם לפי הנמוק"י קשה מהו הפסידא. וברשב"א כתב דהפסידא הוא היות והכלי לא נמצא אצלו ולא יוכל להשתמש בו. </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והרמב"ם בפרק ה' מהלכות שאלה הלכה ד' כתב כמו הנמוק"י שמוכרים את הכלי. וכתב הלחם משנה לבאר את שיטת הרמב"ם כמ"ש</w:t>
      </w:r>
      <w:r w:rsidRPr="00BE4AB6">
        <w:rPr>
          <w:rFonts w:hint="cs"/>
          <w:sz w:val="28"/>
          <w:szCs w:val="28"/>
          <w:rtl/>
        </w:rPr>
        <w:t xml:space="preserve"> </w:t>
      </w:r>
      <w:r w:rsidRPr="00BE4AB6">
        <w:rPr>
          <w:rFonts w:cs="Guttman Vilna" w:hint="cs"/>
          <w:sz w:val="28"/>
          <w:szCs w:val="28"/>
          <w:rtl/>
        </w:rPr>
        <w:t xml:space="preserve">לעיל שהפסידא הוא שאולי לא ימצא כלי אחר כמותו, עיי"ש. </w:t>
      </w:r>
    </w:p>
    <w:p w:rsidR="00883E09" w:rsidRDefault="00883E09" w:rsidP="00A14D41">
      <w:pPr>
        <w:ind w:left="-334" w:right="-720"/>
        <w:jc w:val="both"/>
        <w:rPr>
          <w:rFonts w:cs="Guttman Vilna"/>
          <w:rtl/>
        </w:rPr>
        <w:sectPr w:rsidR="00883E09" w:rsidSect="00883E09">
          <w:type w:val="continuous"/>
          <w:pgSz w:w="11906" w:h="16838"/>
          <w:pgMar w:top="1440" w:right="1466" w:bottom="1440" w:left="1800" w:header="708" w:footer="708" w:gutter="0"/>
          <w:pgNumType w:start="1"/>
          <w:cols w:num="2" w:space="1837"/>
          <w:bidi/>
          <w:rtlGutter/>
          <w:docGrid w:linePitch="360"/>
        </w:sectPr>
      </w:pPr>
    </w:p>
    <w:p w:rsidR="00A14D41" w:rsidRDefault="00A14D41" w:rsidP="00A14D41">
      <w:pPr>
        <w:ind w:left="-334" w:right="-720"/>
        <w:jc w:val="both"/>
        <w:rPr>
          <w:rFonts w:cs="Guttman Vilna"/>
          <w:rtl/>
        </w:rPr>
      </w:pPr>
    </w:p>
    <w:p w:rsidR="00A14D41" w:rsidRDefault="00A14D41" w:rsidP="00A14D41">
      <w:pPr>
        <w:ind w:left="-334" w:right="-720"/>
        <w:jc w:val="both"/>
        <w:rPr>
          <w:rFonts w:cs="Guttman Vilna"/>
          <w:rtl/>
        </w:rPr>
      </w:pPr>
    </w:p>
    <w:p w:rsidR="00A14D41" w:rsidRDefault="00A14D41" w:rsidP="00A14D41">
      <w:pPr>
        <w:ind w:left="-334" w:right="-720"/>
        <w:jc w:val="both"/>
        <w:rPr>
          <w:rFonts w:cs="Guttman Vilna"/>
          <w:rtl/>
        </w:rPr>
      </w:pPr>
      <w:r>
        <w:rPr>
          <w:rFonts w:cs="Guttman Vilna" w:hint="cs"/>
          <w:rtl/>
        </w:rPr>
        <w:t xml:space="preserve">                                          -----------------------------</w:t>
      </w:r>
      <w:r w:rsidRPr="000823F5">
        <w:rPr>
          <w:rFonts w:cs="Guttman Vilna" w:hint="cs"/>
          <w:rtl/>
        </w:rPr>
        <w:t xml:space="preserve"> </w:t>
      </w: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Pr="000823F5" w:rsidRDefault="00D10613" w:rsidP="00A14D41">
      <w:pPr>
        <w:ind w:left="-334" w:right="-720"/>
        <w:jc w:val="both"/>
        <w:rPr>
          <w:rFonts w:cs="Guttman Vilna"/>
          <w:rtl/>
        </w:rPr>
      </w:pPr>
    </w:p>
    <w:sectPr w:rsidR="00D10613" w:rsidRPr="000823F5" w:rsidSect="00E01753">
      <w:type w:val="continuous"/>
      <w:pgSz w:w="11906" w:h="16838"/>
      <w:pgMar w:top="1440" w:right="1466" w:bottom="1440" w:left="1800" w:header="708" w:footer="708" w:gutter="0"/>
      <w:pgNumType w:start="1"/>
      <w:cols w:space="2064"/>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1B0" w:rsidRDefault="003F31B0">
      <w:r>
        <w:separator/>
      </w:r>
    </w:p>
  </w:endnote>
  <w:endnote w:type="continuationSeparator" w:id="0">
    <w:p w:rsidR="003F31B0" w:rsidRDefault="003F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Vilna">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DFB" w:rsidRDefault="00946DFB" w:rsidP="00E0175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946DFB" w:rsidRDefault="00946DFB">
    <w:pPr>
      <w:pStyle w:val="a4"/>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tl/>
      </w:rPr>
    </w:pPr>
    <w:r w:rsidRPr="00AE7993">
      <w:rPr>
        <w:rFonts w:hint="cs"/>
        <w:b/>
        <w:bCs/>
        <w:sz w:val="28"/>
        <w:szCs w:val="28"/>
        <w:rtl/>
      </w:rPr>
      <w:t>9</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tl/>
      </w:rPr>
    </w:pPr>
    <w:r w:rsidRPr="00AE7993">
      <w:rPr>
        <w:rFonts w:hint="cs"/>
        <w:b/>
        <w:bCs/>
        <w:sz w:val="28"/>
        <w:szCs w:val="28"/>
        <w:rtl/>
      </w:rPr>
      <w:t>10</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tl/>
      </w:rPr>
    </w:pPr>
    <w:r w:rsidRPr="00AE7993">
      <w:rPr>
        <w:rFonts w:hint="cs"/>
        <w:b/>
        <w:bCs/>
        <w:sz w:val="28"/>
        <w:szCs w:val="28"/>
        <w:rtl/>
      </w:rPr>
      <w:t>11</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tl/>
      </w:rPr>
    </w:pPr>
    <w:r w:rsidRPr="00AE7993">
      <w:rPr>
        <w:rFonts w:hint="cs"/>
        <w:b/>
        <w:bCs/>
        <w:sz w:val="28"/>
        <w:szCs w:val="28"/>
        <w:rtl/>
      </w:rPr>
      <w:t>12</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tl/>
      </w:rPr>
    </w:pPr>
    <w:r w:rsidRPr="00AE7993">
      <w:rPr>
        <w:rFonts w:hint="cs"/>
        <w:b/>
        <w:bCs/>
        <w:sz w:val="28"/>
        <w:szCs w:val="28"/>
        <w:rtl/>
      </w:rPr>
      <w:t>13</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tl/>
      </w:rPr>
    </w:pPr>
    <w:r w:rsidRPr="00AE7993">
      <w:rPr>
        <w:rFonts w:hint="cs"/>
        <w:b/>
        <w:bCs/>
        <w:sz w:val="28"/>
        <w:szCs w:val="28"/>
        <w:rtl/>
      </w:rPr>
      <w:t>14</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rtl/>
      </w:rPr>
    </w:pPr>
    <w:r w:rsidRPr="00AE7993">
      <w:rPr>
        <w:rFonts w:hint="cs"/>
        <w:b/>
        <w:bCs/>
        <w:sz w:val="28"/>
        <w:szCs w:val="28"/>
        <w:rtl/>
      </w:rPr>
      <w:t>15</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rtl/>
      </w:rPr>
    </w:pPr>
    <w:r>
      <w:rPr>
        <w:rFonts w:hint="cs"/>
        <w:b/>
        <w:bCs/>
        <w:sz w:val="28"/>
        <w:szCs w:val="28"/>
        <w:rtl/>
      </w:rPr>
      <w:t>16</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tl/>
      </w:rPr>
    </w:pPr>
    <w:r w:rsidRPr="00AE7993">
      <w:rPr>
        <w:rFonts w:hint="cs"/>
        <w:b/>
        <w:bCs/>
        <w:sz w:val="28"/>
        <w:szCs w:val="28"/>
        <w:rtl/>
      </w:rPr>
      <w:t>17</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tl/>
      </w:rPr>
    </w:pPr>
    <w:r w:rsidRPr="00AE7993">
      <w:rPr>
        <w:rFonts w:hint="cs"/>
        <w:b/>
        <w:bCs/>
        <w:sz w:val="28"/>
        <w:szCs w:val="28"/>
        <w:rtl/>
      </w:rPr>
      <w:t>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DFB" w:rsidRPr="00151A58" w:rsidRDefault="00946DFB" w:rsidP="00AE7993">
    <w:pPr>
      <w:pStyle w:val="a4"/>
      <w:framePr w:w="229" w:wrap="around" w:vAnchor="text" w:hAnchor="page" w:x="5941" w:y="1"/>
      <w:rPr>
        <w:rStyle w:val="a5"/>
        <w:b/>
        <w:bCs/>
        <w:sz w:val="28"/>
        <w:szCs w:val="28"/>
      </w:rPr>
    </w:pPr>
  </w:p>
  <w:p w:rsidR="00946DFB" w:rsidRPr="00AE7993" w:rsidRDefault="00AE7993" w:rsidP="00AE7993">
    <w:pPr>
      <w:pStyle w:val="a4"/>
      <w:jc w:val="center"/>
      <w:rPr>
        <w:rFonts w:cs="Guttman Vilna"/>
      </w:rPr>
    </w:pPr>
    <w:r>
      <w:rPr>
        <w:rStyle w:val="a5"/>
      </w:rPr>
      <w:fldChar w:fldCharType="begin"/>
    </w:r>
    <w:r>
      <w:rPr>
        <w:rStyle w:val="a5"/>
      </w:rPr>
      <w:instrText xml:space="preserve"> PAGE </w:instrText>
    </w:r>
    <w:r>
      <w:rPr>
        <w:rStyle w:val="a5"/>
      </w:rPr>
      <w:fldChar w:fldCharType="separate"/>
    </w:r>
    <w:r w:rsidR="00D10613">
      <w:rPr>
        <w:rStyle w:val="a5"/>
        <w:noProof/>
        <w:rtl/>
      </w:rPr>
      <w:t>1</w:t>
    </w:r>
    <w:r>
      <w:rPr>
        <w:rStyle w:val="a5"/>
      </w:rPr>
      <w:fldChar w:fldCharType="end"/>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tl/>
      </w:rPr>
    </w:pPr>
    <w:r w:rsidRPr="00AE7993">
      <w:rPr>
        <w:rFonts w:hint="cs"/>
        <w:b/>
        <w:bCs/>
        <w:sz w:val="28"/>
        <w:szCs w:val="28"/>
        <w:rtl/>
      </w:rPr>
      <w:t>19</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tl/>
      </w:rPr>
    </w:pPr>
    <w:r w:rsidRPr="00AE7993">
      <w:rPr>
        <w:rFonts w:hint="cs"/>
        <w:b/>
        <w:bCs/>
        <w:sz w:val="28"/>
        <w:szCs w:val="28"/>
        <w:rtl/>
      </w:rPr>
      <w:t>20</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tl/>
      </w:rPr>
    </w:pPr>
    <w:r w:rsidRPr="00AE7993">
      <w:rPr>
        <w:rFonts w:hint="cs"/>
        <w:b/>
        <w:bCs/>
        <w:sz w:val="28"/>
        <w:szCs w:val="28"/>
        <w:rtl/>
      </w:rPr>
      <w:t>21</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tl/>
      </w:rPr>
    </w:pPr>
    <w:r w:rsidRPr="00AE7993">
      <w:rPr>
        <w:rFonts w:hint="cs"/>
        <w:b/>
        <w:bCs/>
        <w:sz w:val="28"/>
        <w:szCs w:val="28"/>
        <w:rtl/>
      </w:rPr>
      <w:t>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rPr>
    </w:pPr>
    <w:r w:rsidRPr="00AE7993">
      <w:rPr>
        <w:rStyle w:val="a5"/>
        <w:b/>
        <w:bCs/>
        <w:sz w:val="28"/>
        <w:szCs w:val="28"/>
      </w:rPr>
      <w:fldChar w:fldCharType="begin"/>
    </w:r>
    <w:r w:rsidRPr="00AE7993">
      <w:rPr>
        <w:rStyle w:val="a5"/>
        <w:b/>
        <w:bCs/>
        <w:sz w:val="28"/>
        <w:szCs w:val="28"/>
      </w:rPr>
      <w:instrText xml:space="preserve"> PAGE </w:instrText>
    </w:r>
    <w:r w:rsidRPr="00AE7993">
      <w:rPr>
        <w:rStyle w:val="a5"/>
        <w:b/>
        <w:bCs/>
        <w:sz w:val="28"/>
        <w:szCs w:val="28"/>
      </w:rPr>
      <w:fldChar w:fldCharType="separate"/>
    </w:r>
    <w:r w:rsidR="00D10613">
      <w:rPr>
        <w:rStyle w:val="a5"/>
        <w:b/>
        <w:bCs/>
        <w:noProof/>
        <w:sz w:val="28"/>
        <w:szCs w:val="28"/>
        <w:rtl/>
      </w:rPr>
      <w:t>2</w:t>
    </w:r>
    <w:r w:rsidRPr="00AE7993">
      <w:rPr>
        <w:rStyle w:val="a5"/>
        <w:b/>
        <w:bCs/>
        <w:sz w:val="28"/>
        <w:szCs w:val="2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Pr>
    </w:pPr>
    <w:r w:rsidRPr="00AE7993">
      <w:rPr>
        <w:rStyle w:val="a5"/>
        <w:b/>
        <w:bCs/>
        <w:sz w:val="28"/>
        <w:szCs w:val="28"/>
      </w:rPr>
      <w:t>3</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Pr>
    </w:pPr>
    <w:r w:rsidRPr="00AE7993">
      <w:rPr>
        <w:rStyle w:val="a5"/>
        <w:b/>
        <w:bCs/>
        <w:sz w:val="28"/>
        <w:szCs w:val="28"/>
      </w:rPr>
      <w:t>4</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Pr>
    </w:pPr>
    <w:r w:rsidRPr="00AE7993">
      <w:rPr>
        <w:rStyle w:val="a5"/>
        <w:b/>
        <w:bCs/>
        <w:sz w:val="28"/>
        <w:szCs w:val="28"/>
      </w:rPr>
      <w:t>5</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Pr>
    </w:pPr>
    <w:r w:rsidRPr="00AE7993">
      <w:rPr>
        <w:rStyle w:val="a5"/>
        <w:b/>
        <w:bCs/>
        <w:sz w:val="28"/>
        <w:szCs w:val="28"/>
      </w:rPr>
      <w:t>6</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Pr>
    </w:pPr>
    <w:r w:rsidRPr="00AE7993">
      <w:rPr>
        <w:rStyle w:val="a5"/>
        <w:b/>
        <w:bCs/>
        <w:sz w:val="28"/>
        <w:szCs w:val="28"/>
      </w:rPr>
      <w:t>7</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93" w:rsidRDefault="00AE7993" w:rsidP="00AE7993">
    <w:pPr>
      <w:pStyle w:val="a4"/>
      <w:framePr w:w="229" w:wrap="around" w:vAnchor="text" w:hAnchor="page" w:x="5941" w:y="1"/>
      <w:rPr>
        <w:rStyle w:val="a5"/>
      </w:rPr>
    </w:pPr>
  </w:p>
  <w:p w:rsidR="00AE7993" w:rsidRPr="00AE7993" w:rsidRDefault="00AE7993" w:rsidP="00AE7993">
    <w:pPr>
      <w:pStyle w:val="a4"/>
      <w:jc w:val="center"/>
      <w:rPr>
        <w:b/>
        <w:bCs/>
        <w:sz w:val="28"/>
        <w:szCs w:val="28"/>
        <w:rtl/>
      </w:rPr>
    </w:pPr>
    <w:r w:rsidRPr="00AE7993">
      <w:rPr>
        <w:rStyle w:val="a5"/>
        <w:rFonts w:hint="cs"/>
        <w:b/>
        <w:bCs/>
        <w:sz w:val="28"/>
        <w:szCs w:val="28"/>
        <w:rtl/>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1B0" w:rsidRDefault="003F31B0">
      <w:r>
        <w:separator/>
      </w:r>
    </w:p>
  </w:footnote>
  <w:footnote w:type="continuationSeparator" w:id="0">
    <w:p w:rsidR="003F31B0" w:rsidRDefault="003F31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DFB" w:rsidRPr="00550278" w:rsidRDefault="00946DFB">
    <w:pPr>
      <w:pStyle w:val="a3"/>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sidR="00A5632B">
      <w:rPr>
        <w:rFonts w:cs="Guttman Vilna" w:hint="cs"/>
        <w:b/>
        <w:bCs/>
        <w:sz w:val="32"/>
        <w:szCs w:val="32"/>
        <w:rtl/>
      </w:rPr>
      <w:t xml:space="preserve">                    בבא מציעא  ל"ג  ע"ב </w:t>
    </w:r>
    <w:r w:rsidR="00A5632B">
      <w:rPr>
        <w:rFonts w:cs="Guttman Vilna" w:hint="cs"/>
        <w:b/>
        <w:bCs/>
        <w:sz w:val="36"/>
        <w:szCs w:val="36"/>
        <w:rtl/>
      </w:rPr>
      <w:t xml:space="preserve"> </w:t>
    </w:r>
    <w:r>
      <w:rPr>
        <w:rFonts w:cs="Guttman Vilna" w:hint="cs"/>
        <w:b/>
        <w:bCs/>
        <w:sz w:val="36"/>
        <w:szCs w:val="36"/>
        <w:rtl/>
      </w:rPr>
      <w:t xml:space="preserve">              </w:t>
    </w:r>
    <w:r w:rsidRPr="00550278">
      <w:rPr>
        <w:rFonts w:cs="Guttman Vilna" w:hint="cs"/>
        <w:b/>
        <w:bCs/>
        <w:sz w:val="36"/>
        <w:szCs w:val="36"/>
        <w:rtl/>
      </w:rPr>
      <w:t>מרדכי</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2B" w:rsidRPr="00550278" w:rsidRDefault="00A5632B">
    <w:pPr>
      <w:pStyle w:val="a3"/>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Pr>
        <w:rFonts w:cs="Guttman Vilna" w:hint="cs"/>
        <w:b/>
        <w:bCs/>
        <w:sz w:val="32"/>
        <w:szCs w:val="32"/>
        <w:rtl/>
      </w:rPr>
      <w:t xml:space="preserve">                    בבא מציעא  ל"ד  ע"א</w:t>
    </w:r>
    <w:r>
      <w:rPr>
        <w:rFonts w:cs="Guttman Vilna" w:hint="cs"/>
        <w:b/>
        <w:bCs/>
        <w:sz w:val="36"/>
        <w:szCs w:val="36"/>
        <w:rtl/>
      </w:rPr>
      <w:t xml:space="preserve">               </w:t>
    </w:r>
    <w:r w:rsidRPr="00550278">
      <w:rPr>
        <w:rFonts w:cs="Guttman Vilna" w:hint="cs"/>
        <w:b/>
        <w:bCs/>
        <w:sz w:val="36"/>
        <w:szCs w:val="36"/>
        <w:rtl/>
      </w:rPr>
      <w:t>מרדכי</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2B" w:rsidRPr="00550278" w:rsidRDefault="00A5632B">
    <w:pPr>
      <w:pStyle w:val="a3"/>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Pr>
        <w:rFonts w:cs="Guttman Vilna" w:hint="cs"/>
        <w:b/>
        <w:bCs/>
        <w:sz w:val="32"/>
        <w:szCs w:val="32"/>
        <w:rtl/>
      </w:rPr>
      <w:t xml:space="preserve">                    בבא מציעא  ל"ד  ע"ב</w:t>
    </w:r>
    <w:r>
      <w:rPr>
        <w:rFonts w:cs="Guttman Vilna" w:hint="cs"/>
        <w:b/>
        <w:bCs/>
        <w:sz w:val="36"/>
        <w:szCs w:val="36"/>
        <w:rtl/>
      </w:rPr>
      <w:t xml:space="preserve">              </w:t>
    </w:r>
    <w:r w:rsidRPr="00550278">
      <w:rPr>
        <w:rFonts w:cs="Guttman Vilna" w:hint="cs"/>
        <w:b/>
        <w:bCs/>
        <w:sz w:val="36"/>
        <w:szCs w:val="36"/>
        <w:rtl/>
      </w:rPr>
      <w:t>מרדכי</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2B" w:rsidRPr="00550278" w:rsidRDefault="00A5632B">
    <w:pPr>
      <w:pStyle w:val="a3"/>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Pr>
        <w:rFonts w:cs="Guttman Vilna" w:hint="cs"/>
        <w:b/>
        <w:bCs/>
        <w:sz w:val="32"/>
        <w:szCs w:val="32"/>
        <w:rtl/>
      </w:rPr>
      <w:t xml:space="preserve">                    בבא מציעא  ל"ה  ע"א  </w:t>
    </w:r>
    <w:r>
      <w:rPr>
        <w:rFonts w:cs="Guttman Vilna" w:hint="cs"/>
        <w:b/>
        <w:bCs/>
        <w:sz w:val="36"/>
        <w:szCs w:val="36"/>
        <w:rtl/>
      </w:rPr>
      <w:t xml:space="preserve">              </w:t>
    </w:r>
    <w:r w:rsidRPr="00550278">
      <w:rPr>
        <w:rFonts w:cs="Guttman Vilna" w:hint="cs"/>
        <w:b/>
        <w:bCs/>
        <w:sz w:val="36"/>
        <w:szCs w:val="36"/>
        <w:rtl/>
      </w:rPr>
      <w:t>מרדכי</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2B" w:rsidRPr="00550278" w:rsidRDefault="00A5632B">
    <w:pPr>
      <w:pStyle w:val="a3"/>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Pr>
        <w:rFonts w:cs="Guttman Vilna" w:hint="cs"/>
        <w:b/>
        <w:bCs/>
        <w:sz w:val="32"/>
        <w:szCs w:val="32"/>
        <w:rtl/>
      </w:rPr>
      <w:t xml:space="preserve">                    בבא מציעא  ל"ה  ע"ב </w:t>
    </w:r>
    <w:r>
      <w:rPr>
        <w:rFonts w:cs="Guttman Vilna" w:hint="cs"/>
        <w:b/>
        <w:bCs/>
        <w:sz w:val="36"/>
        <w:szCs w:val="36"/>
        <w:rtl/>
      </w:rPr>
      <w:t xml:space="preserve">              </w:t>
    </w:r>
    <w:r w:rsidRPr="00550278">
      <w:rPr>
        <w:rFonts w:cs="Guttman Vilna" w:hint="cs"/>
        <w:b/>
        <w:bCs/>
        <w:sz w:val="36"/>
        <w:szCs w:val="36"/>
        <w:rtl/>
      </w:rPr>
      <w:t>מרדכי</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2B" w:rsidRPr="00550278" w:rsidRDefault="00A5632B">
    <w:pPr>
      <w:pStyle w:val="a3"/>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Pr>
        <w:rFonts w:cs="Guttman Vilna" w:hint="cs"/>
        <w:b/>
        <w:bCs/>
        <w:sz w:val="32"/>
        <w:szCs w:val="32"/>
        <w:rtl/>
      </w:rPr>
      <w:t xml:space="preserve">                    בבא מציעא  ל"ו  ע"א </w:t>
    </w:r>
    <w:r>
      <w:rPr>
        <w:rFonts w:cs="Guttman Vilna" w:hint="cs"/>
        <w:b/>
        <w:bCs/>
        <w:sz w:val="36"/>
        <w:szCs w:val="36"/>
        <w:rtl/>
      </w:rPr>
      <w:t xml:space="preserve">              </w:t>
    </w:r>
    <w:r w:rsidRPr="00550278">
      <w:rPr>
        <w:rFonts w:cs="Guttman Vilna" w:hint="cs"/>
        <w:b/>
        <w:bCs/>
        <w:sz w:val="36"/>
        <w:szCs w:val="36"/>
        <w:rtl/>
      </w:rPr>
      <w:t>מרדכי</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2B" w:rsidRPr="00550278" w:rsidRDefault="00A5632B">
    <w:pPr>
      <w:pStyle w:val="a3"/>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Pr>
        <w:rFonts w:cs="Guttman Vilna" w:hint="cs"/>
        <w:b/>
        <w:bCs/>
        <w:sz w:val="32"/>
        <w:szCs w:val="32"/>
        <w:rtl/>
      </w:rPr>
      <w:t xml:space="preserve">                    בבא מציעא  ל"ו  ע"ב </w:t>
    </w:r>
    <w:r>
      <w:rPr>
        <w:rFonts w:cs="Guttman Vilna" w:hint="cs"/>
        <w:b/>
        <w:bCs/>
        <w:sz w:val="36"/>
        <w:szCs w:val="36"/>
        <w:rtl/>
      </w:rPr>
      <w:t xml:space="preserve">              </w:t>
    </w:r>
    <w:r w:rsidRPr="00550278">
      <w:rPr>
        <w:rFonts w:cs="Guttman Vilna" w:hint="cs"/>
        <w:b/>
        <w:bCs/>
        <w:sz w:val="36"/>
        <w:szCs w:val="36"/>
        <w:rtl/>
      </w:rPr>
      <w:t>מרדכי</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2B" w:rsidRPr="00550278" w:rsidRDefault="00A5632B">
    <w:pPr>
      <w:pStyle w:val="a3"/>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Pr>
        <w:rFonts w:cs="Guttman Vilna" w:hint="cs"/>
        <w:b/>
        <w:bCs/>
        <w:sz w:val="32"/>
        <w:szCs w:val="32"/>
        <w:rtl/>
      </w:rPr>
      <w:t xml:space="preserve">                    בבא מציעא  ל"ז  ע"א</w:t>
    </w:r>
    <w:r>
      <w:rPr>
        <w:rFonts w:cs="Guttman Vilna" w:hint="cs"/>
        <w:b/>
        <w:bCs/>
        <w:sz w:val="36"/>
        <w:szCs w:val="36"/>
        <w:rtl/>
      </w:rPr>
      <w:t xml:space="preserve">              </w:t>
    </w:r>
    <w:r w:rsidRPr="00550278">
      <w:rPr>
        <w:rFonts w:cs="Guttman Vilna" w:hint="cs"/>
        <w:b/>
        <w:bCs/>
        <w:sz w:val="36"/>
        <w:szCs w:val="36"/>
        <w:rtl/>
      </w:rPr>
      <w:t>מרדכי</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32B" w:rsidRPr="00550278" w:rsidRDefault="00A5632B">
    <w:pPr>
      <w:pStyle w:val="a3"/>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Pr>
        <w:rFonts w:cs="Guttman Vilna" w:hint="cs"/>
        <w:b/>
        <w:bCs/>
        <w:sz w:val="32"/>
        <w:szCs w:val="32"/>
        <w:rtl/>
      </w:rPr>
      <w:t xml:space="preserve">                    בבא מציעא  ל"ז  ע"ב</w:t>
    </w:r>
    <w:r>
      <w:rPr>
        <w:rFonts w:cs="Guttman Vilna" w:hint="cs"/>
        <w:b/>
        <w:bCs/>
        <w:sz w:val="36"/>
        <w:szCs w:val="36"/>
        <w:rtl/>
      </w:rPr>
      <w:t xml:space="preserve">             </w:t>
    </w:r>
    <w:r w:rsidRPr="00550278">
      <w:rPr>
        <w:rFonts w:cs="Guttman Vilna" w:hint="cs"/>
        <w:b/>
        <w:bCs/>
        <w:sz w:val="36"/>
        <w:szCs w:val="36"/>
        <w:rtl/>
      </w:rPr>
      <w:t>מרדכי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41"/>
    <w:rsid w:val="00151A58"/>
    <w:rsid w:val="002033D3"/>
    <w:rsid w:val="002039C2"/>
    <w:rsid w:val="00246CC8"/>
    <w:rsid w:val="002A7A58"/>
    <w:rsid w:val="002F7ED2"/>
    <w:rsid w:val="00311C3B"/>
    <w:rsid w:val="0037450C"/>
    <w:rsid w:val="003F31B0"/>
    <w:rsid w:val="004006CD"/>
    <w:rsid w:val="004F5B64"/>
    <w:rsid w:val="005371E2"/>
    <w:rsid w:val="005909BC"/>
    <w:rsid w:val="006E1497"/>
    <w:rsid w:val="006E35F9"/>
    <w:rsid w:val="00700484"/>
    <w:rsid w:val="00787B5D"/>
    <w:rsid w:val="007B56A3"/>
    <w:rsid w:val="007B66B4"/>
    <w:rsid w:val="00827B95"/>
    <w:rsid w:val="00832238"/>
    <w:rsid w:val="00883E09"/>
    <w:rsid w:val="008A13AA"/>
    <w:rsid w:val="008E438A"/>
    <w:rsid w:val="009263EC"/>
    <w:rsid w:val="00946DFB"/>
    <w:rsid w:val="00950251"/>
    <w:rsid w:val="009A0047"/>
    <w:rsid w:val="009B0A37"/>
    <w:rsid w:val="00A14D41"/>
    <w:rsid w:val="00A5632B"/>
    <w:rsid w:val="00AA325F"/>
    <w:rsid w:val="00AA4FC2"/>
    <w:rsid w:val="00AC4F34"/>
    <w:rsid w:val="00AE7993"/>
    <w:rsid w:val="00B3401F"/>
    <w:rsid w:val="00B36312"/>
    <w:rsid w:val="00B41F68"/>
    <w:rsid w:val="00B61E8C"/>
    <w:rsid w:val="00B655B6"/>
    <w:rsid w:val="00BC2251"/>
    <w:rsid w:val="00BE4AB6"/>
    <w:rsid w:val="00C61721"/>
    <w:rsid w:val="00CF611F"/>
    <w:rsid w:val="00D10613"/>
    <w:rsid w:val="00D517B7"/>
    <w:rsid w:val="00D567AB"/>
    <w:rsid w:val="00E01753"/>
    <w:rsid w:val="00E14F5D"/>
    <w:rsid w:val="00E15C7D"/>
    <w:rsid w:val="00F033D7"/>
    <w:rsid w:val="00FC5E94"/>
    <w:rsid w:val="00FE2D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58764"/>
  <w15:docId w15:val="{6A5BA214-CD2F-482C-ACF3-65313C38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D4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4D41"/>
    <w:pPr>
      <w:tabs>
        <w:tab w:val="center" w:pos="4153"/>
        <w:tab w:val="right" w:pos="8306"/>
      </w:tabs>
    </w:pPr>
  </w:style>
  <w:style w:type="paragraph" w:styleId="a4">
    <w:name w:val="footer"/>
    <w:basedOn w:val="a"/>
    <w:rsid w:val="00A14D41"/>
    <w:pPr>
      <w:tabs>
        <w:tab w:val="center" w:pos="4153"/>
        <w:tab w:val="right" w:pos="8306"/>
      </w:tabs>
    </w:pPr>
  </w:style>
  <w:style w:type="character" w:styleId="a5">
    <w:name w:val="page number"/>
    <w:basedOn w:val="a0"/>
    <w:rsid w:val="00A14D41"/>
  </w:style>
  <w:style w:type="paragraph" w:styleId="a6">
    <w:name w:val="Balloon Text"/>
    <w:basedOn w:val="a"/>
    <w:link w:val="a7"/>
    <w:semiHidden/>
    <w:unhideWhenUsed/>
    <w:rsid w:val="00D10613"/>
    <w:rPr>
      <w:rFonts w:ascii="Tahoma" w:hAnsi="Tahoma" w:cs="Tahoma"/>
      <w:sz w:val="18"/>
      <w:szCs w:val="18"/>
    </w:rPr>
  </w:style>
  <w:style w:type="character" w:customStyle="1" w:styleId="a7">
    <w:name w:val="טקסט בלונים תו"/>
    <w:basedOn w:val="a0"/>
    <w:link w:val="a6"/>
    <w:semiHidden/>
    <w:rsid w:val="00D1061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footer" Target="footer12.xml"/><Relationship Id="rId34" Type="http://schemas.openxmlformats.org/officeDocument/2006/relationships/footer" Target="footer2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oter" Target="footer15.xml"/><Relationship Id="rId33" Type="http://schemas.openxmlformats.org/officeDocument/2006/relationships/footer" Target="footer20.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1.xml"/><Relationship Id="rId29" Type="http://schemas.openxmlformats.org/officeDocument/2006/relationships/footer" Target="footer1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header" Target="header8.xml"/><Relationship Id="rId37" Type="http://schemas.openxmlformats.org/officeDocument/2006/relationships/footer" Target="footer23.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footer" Target="footer22.xml"/><Relationship Id="rId10" Type="http://schemas.openxmlformats.org/officeDocument/2006/relationships/header" Target="header2.xml"/><Relationship Id="rId19" Type="http://schemas.openxmlformats.org/officeDocument/2006/relationships/footer" Target="footer10.xml"/><Relationship Id="rId31" Type="http://schemas.openxmlformats.org/officeDocument/2006/relationships/footer" Target="footer19.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header" Target="header5.xml"/><Relationship Id="rId27" Type="http://schemas.openxmlformats.org/officeDocument/2006/relationships/footer" Target="footer16.xml"/><Relationship Id="rId30" Type="http://schemas.openxmlformats.org/officeDocument/2006/relationships/header" Target="header7.xml"/><Relationship Id="rId35" Type="http://schemas.openxmlformats.org/officeDocument/2006/relationships/header" Target="header9.xml"/><Relationship Id="rId8" Type="http://schemas.openxmlformats.org/officeDocument/2006/relationships/footer" Target="footer2.xml"/><Relationship Id="rId3"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30</Pages>
  <Words>10289</Words>
  <Characters>51445</Characters>
  <Application>Microsoft Office Word</Application>
  <DocSecurity>0</DocSecurity>
  <Lines>428</Lines>
  <Paragraphs>123</Paragraphs>
  <ScaleCrop>false</ScaleCrop>
  <HeadingPairs>
    <vt:vector size="2" baseType="variant">
      <vt:variant>
        <vt:lpstr>שם</vt:lpstr>
      </vt:variant>
      <vt:variant>
        <vt:i4>1</vt:i4>
      </vt:variant>
    </vt:vector>
  </HeadingPairs>
  <TitlesOfParts>
    <vt:vector size="1" baseType="lpstr">
      <vt:lpstr>דף ל"ג ע"ב</vt:lpstr>
    </vt:vector>
  </TitlesOfParts>
  <Company>kalich</Company>
  <LinksUpToDate>false</LinksUpToDate>
  <CharactersWithSpaces>61611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דף ל"ג ע"ב</dc:title>
  <dc:subject/>
  <dc:creator>:</dc:creator>
  <cp:keywords/>
  <cp:lastModifiedBy>‏‏משתמש Windows</cp:lastModifiedBy>
  <cp:revision>18</cp:revision>
  <cp:lastPrinted>2019-01-31T22:44:00Z</cp:lastPrinted>
  <dcterms:created xsi:type="dcterms:W3CDTF">2013-10-26T06:38:00Z</dcterms:created>
  <dcterms:modified xsi:type="dcterms:W3CDTF">2019-01-31T22:48:00Z</dcterms:modified>
</cp:coreProperties>
</file>